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6F8A6" w14:textId="16455025" w:rsidR="00952BCF" w:rsidRPr="0017503A" w:rsidRDefault="00952BCF" w:rsidP="00433F89">
      <w:pPr>
        <w:pageBreakBefore/>
        <w:tabs>
          <w:tab w:val="left" w:pos="5670"/>
        </w:tabs>
        <w:spacing w:line="240" w:lineRule="exact"/>
        <w:contextualSpacing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Cs w:val="28"/>
        </w:rPr>
        <w:t xml:space="preserve">Приложение 2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  <w:lang w:eastAsia="ar-SA"/>
        </w:rPr>
        <w:t>к документации о закупке</w:t>
      </w:r>
    </w:p>
    <w:p w14:paraId="4923CCC5" w14:textId="77777777" w:rsidR="00952BCF" w:rsidRDefault="00952BCF" w:rsidP="00952BC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74977D" w14:textId="15DFE368" w:rsidR="00B97A7F" w:rsidRDefault="00B97A7F" w:rsidP="00952BC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14:paraId="04AEBD49" w14:textId="0B64A0AC" w:rsidR="000F301A" w:rsidRPr="00BA75A7" w:rsidRDefault="000F301A" w:rsidP="000F3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ДОГОВОР №_________</w:t>
      </w:r>
    </w:p>
    <w:p w14:paraId="3EA03F0F" w14:textId="6D2A668C" w:rsidR="000F301A" w:rsidRDefault="000F301A" w:rsidP="000F30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</w:p>
    <w:p w14:paraId="0EACF0DD" w14:textId="55ED43FC" w:rsidR="00F52D95" w:rsidRPr="00F52D95" w:rsidRDefault="00F52D95" w:rsidP="000F301A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2D95">
        <w:rPr>
          <w:rFonts w:ascii="Times New Roman" w:hAnsi="Times New Roman" w:cs="Times New Roman"/>
          <w:i/>
          <w:sz w:val="28"/>
          <w:szCs w:val="28"/>
          <w:lang w:eastAsia="ru-RU"/>
        </w:rPr>
        <w:t>(заполняется по результатам процедуры закупки)</w:t>
      </w:r>
    </w:p>
    <w:p w14:paraId="28A1546D" w14:textId="77777777" w:rsidR="000F301A" w:rsidRPr="00BA75A7" w:rsidRDefault="000F301A" w:rsidP="000F30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2F1B2D" w14:textId="05EA4F41" w:rsidR="00D21567" w:rsidRPr="00BA75A7" w:rsidRDefault="000F301A" w:rsidP="00D215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г. Минск                                                                                     </w:t>
      </w:r>
      <w:proofErr w:type="gramStart"/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____» _______202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 г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32332F" w14:textId="77777777" w:rsidR="00D21567" w:rsidRPr="00BA75A7" w:rsidRDefault="00D21567" w:rsidP="00D215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2F171" w14:textId="00C94BC7" w:rsidR="003268DB" w:rsidRDefault="00D21567" w:rsidP="00227AFF">
      <w:pPr>
        <w:spacing w:line="3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ОАО «НКФО «Белинкасгрупп»</w:t>
      </w:r>
      <w:r w:rsidR="0034325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 именуемое в дальнейшем «Заказчик», </w:t>
      </w:r>
      <w:r w:rsidR="009A0599" w:rsidRPr="009A0599">
        <w:rPr>
          <w:rFonts w:ascii="Times New Roman" w:hAnsi="Times New Roman" w:cs="Times New Roman"/>
          <w:sz w:val="28"/>
          <w:szCs w:val="28"/>
          <w:lang w:eastAsia="ru-RU"/>
        </w:rPr>
        <w:t xml:space="preserve">в лице 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  <w:r w:rsidR="009A0599" w:rsidRPr="009A0599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, с одной стороны, и</w:t>
      </w:r>
      <w:r w:rsidR="00E423B8" w:rsidRPr="00E423B8">
        <w:t xml:space="preserve"> 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, именуемое в д</w:t>
      </w:r>
      <w:r w:rsidR="009A0599">
        <w:rPr>
          <w:rFonts w:ascii="Times New Roman" w:hAnsi="Times New Roman" w:cs="Times New Roman"/>
          <w:sz w:val="28"/>
          <w:szCs w:val="28"/>
          <w:lang w:eastAsia="ru-RU"/>
        </w:rPr>
        <w:t xml:space="preserve">альнейшем «Исполнитель», в </w:t>
      </w:r>
      <w:r w:rsidR="00E423B8" w:rsidRPr="00E423B8">
        <w:rPr>
          <w:rFonts w:ascii="Times New Roman" w:hAnsi="Times New Roman" w:cs="Times New Roman"/>
          <w:sz w:val="28"/>
          <w:szCs w:val="28"/>
          <w:lang w:eastAsia="ru-RU"/>
        </w:rPr>
        <w:t xml:space="preserve">лице 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, с другой стороны, вместе именуемые «Стороны», а по отдельности – «Сторо</w:t>
      </w:r>
      <w:r w:rsidR="00975123">
        <w:rPr>
          <w:rFonts w:ascii="Times New Roman" w:hAnsi="Times New Roman" w:cs="Times New Roman"/>
          <w:sz w:val="28"/>
          <w:szCs w:val="28"/>
          <w:lang w:eastAsia="ru-RU"/>
        </w:rPr>
        <w:t>на» заключили настоящий договор</w:t>
      </w:r>
      <w:r w:rsidR="00442C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о нижеследующем:</w:t>
      </w:r>
    </w:p>
    <w:p w14:paraId="1DE540F7" w14:textId="77777777" w:rsidR="000F301A" w:rsidRPr="00BA75A7" w:rsidRDefault="000F301A" w:rsidP="00D215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7552D1" w14:textId="77777777" w:rsidR="00D21567" w:rsidRPr="00BA75A7" w:rsidRDefault="00D21567" w:rsidP="003268D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 ПРЕДМЕТ ДОГОВОРА</w:t>
      </w:r>
    </w:p>
    <w:p w14:paraId="6EF702CD" w14:textId="373E2A38" w:rsidR="00FB0FB8" w:rsidRPr="00BA75A7" w:rsidRDefault="00D21567" w:rsidP="00FB0FB8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</w:t>
      </w:r>
      <w:r w:rsidR="00EF044B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на себя обязательства оказать 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>услуги по проведению</w:t>
      </w:r>
      <w:r w:rsidR="00F4303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4AAD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обязательного </w:t>
      </w:r>
      <w:r w:rsidR="00F43038" w:rsidRPr="00BA75A7">
        <w:rPr>
          <w:rFonts w:ascii="Times New Roman" w:hAnsi="Times New Roman" w:cs="Times New Roman"/>
          <w:sz w:val="28"/>
          <w:szCs w:val="28"/>
          <w:lang w:eastAsia="ru-RU"/>
        </w:rPr>
        <w:t>аудита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аудиторские услуги)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5335B60" w14:textId="1E545420" w:rsidR="00FB0FB8" w:rsidRPr="00BA75A7" w:rsidRDefault="00357B61" w:rsidP="00FB0FB8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1.1.1.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годовой индивидуальной бухгалтерской (финансовой) отчетности </w:t>
      </w:r>
      <w:r w:rsidR="00445D9B">
        <w:rPr>
          <w:rFonts w:ascii="Times New Roman" w:hAnsi="Times New Roman" w:cs="Times New Roman"/>
          <w:sz w:val="28"/>
          <w:szCs w:val="28"/>
          <w:lang w:eastAsia="ru-RU"/>
        </w:rPr>
        <w:t>Заказчика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 за 202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, 202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 годы, составленной в соответствии с требованиями законодательства Республики Беларусь </w:t>
      </w:r>
      <w:r w:rsidR="005D40F9">
        <w:rPr>
          <w:rFonts w:ascii="Times New Roman" w:hAnsi="Times New Roman" w:cs="Times New Roman"/>
          <w:sz w:val="28"/>
          <w:szCs w:val="28"/>
          <w:lang w:eastAsia="ru-RU"/>
        </w:rPr>
        <w:t>(далее –финансовая отчетность)</w:t>
      </w:r>
      <w:r w:rsidR="00442C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4213" w:rsidRPr="002D4213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</w:t>
      </w:r>
      <w:proofErr w:type="spellStart"/>
      <w:r w:rsidR="002D4213" w:rsidRPr="002D4213">
        <w:rPr>
          <w:rFonts w:ascii="Times New Roman" w:hAnsi="Times New Roman" w:cs="Times New Roman"/>
          <w:sz w:val="28"/>
          <w:szCs w:val="28"/>
          <w:lang w:eastAsia="ru-RU"/>
        </w:rPr>
        <w:t>пруденциальной</w:t>
      </w:r>
      <w:proofErr w:type="spellEnd"/>
      <w:r w:rsidR="002D4213" w:rsidRPr="002D4213">
        <w:rPr>
          <w:rFonts w:ascii="Times New Roman" w:hAnsi="Times New Roman" w:cs="Times New Roman"/>
          <w:sz w:val="28"/>
          <w:szCs w:val="28"/>
          <w:lang w:eastAsia="ru-RU"/>
        </w:rPr>
        <w:t xml:space="preserve"> отчетности </w:t>
      </w:r>
      <w:r w:rsidR="00ED0266">
        <w:rPr>
          <w:rFonts w:ascii="Times New Roman" w:hAnsi="Times New Roman" w:cs="Times New Roman"/>
          <w:sz w:val="28"/>
          <w:szCs w:val="28"/>
          <w:lang w:eastAsia="ru-RU"/>
        </w:rPr>
        <w:t>Заказчика</w:t>
      </w:r>
      <w:bookmarkStart w:id="0" w:name="_GoBack"/>
      <w:bookmarkEnd w:id="0"/>
      <w:r w:rsidR="002D4213" w:rsidRPr="002D4213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формам 2801 «</w:t>
      </w:r>
      <w:r w:rsidR="00D15F7C" w:rsidRPr="00D15F7C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достаточности капитала, величине </w:t>
      </w:r>
      <w:proofErr w:type="spellStart"/>
      <w:r w:rsidR="00D15F7C" w:rsidRPr="00D15F7C">
        <w:rPr>
          <w:rFonts w:ascii="Times New Roman" w:hAnsi="Times New Roman" w:cs="Times New Roman"/>
          <w:sz w:val="28"/>
          <w:szCs w:val="28"/>
          <w:lang w:eastAsia="ru-RU"/>
        </w:rPr>
        <w:t>левереджа</w:t>
      </w:r>
      <w:proofErr w:type="spellEnd"/>
      <w:r w:rsidR="00D15F7C" w:rsidRPr="00D15F7C">
        <w:rPr>
          <w:rFonts w:ascii="Times New Roman" w:hAnsi="Times New Roman" w:cs="Times New Roman"/>
          <w:sz w:val="28"/>
          <w:szCs w:val="28"/>
          <w:lang w:eastAsia="ru-RU"/>
        </w:rPr>
        <w:t>, внутренней процедуре оценки достаточност</w:t>
      </w:r>
      <w:r w:rsidR="00D15F7C">
        <w:rPr>
          <w:rFonts w:ascii="Times New Roman" w:hAnsi="Times New Roman" w:cs="Times New Roman"/>
          <w:sz w:val="28"/>
          <w:szCs w:val="28"/>
          <w:lang w:eastAsia="ru-RU"/>
        </w:rPr>
        <w:t>и капитала и управлении рисками</w:t>
      </w:r>
      <w:r w:rsidR="002D4213" w:rsidRPr="002D4213">
        <w:rPr>
          <w:rFonts w:ascii="Times New Roman" w:hAnsi="Times New Roman" w:cs="Times New Roman"/>
          <w:sz w:val="28"/>
          <w:szCs w:val="28"/>
          <w:lang w:eastAsia="ru-RU"/>
        </w:rPr>
        <w:t>», 2807 «Отчет о размере специальных резервов на покрытие возможных убытков по активам, подверженным кредитному риску, и операциям, не отраженным на балансе»</w:t>
      </w:r>
      <w:r w:rsidR="002D42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с предоставлением 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934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2B8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за каждый отчетный год 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аудиторского заключения, составленного в соответствии с </w:t>
      </w:r>
      <w:r w:rsidR="007103E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ациональными правилами аудиторской деятельности «Аудиторское заключение по бухгалтерской </w:t>
      </w:r>
      <w:r w:rsidR="006F06B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435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F06B8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C1435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F06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отчетности», утвержденными постановлением Министерства финансов Республики Беларусь от 28.06.2017 № 18,</w:t>
      </w:r>
      <w:r w:rsidR="001F7CA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 xml:space="preserve">русском </w:t>
      </w:r>
      <w:r w:rsidR="00B77286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языке в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 xml:space="preserve">двух </w:t>
      </w:r>
      <w:r w:rsidR="00B77286" w:rsidRPr="00BA75A7">
        <w:rPr>
          <w:rFonts w:ascii="Times New Roman" w:hAnsi="Times New Roman" w:cs="Times New Roman"/>
          <w:sz w:val="28"/>
          <w:szCs w:val="28"/>
          <w:lang w:eastAsia="ru-RU"/>
        </w:rPr>
        <w:t>экземплярах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 отчета 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требования к форме и содержанию которого установлены </w:t>
      </w:r>
      <w:r w:rsidR="007103E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>ациональными правилами аудиторской деятельности «Сообщение информации по вопросам аудита», утвержденными постановлением Министерства финансов Республики Беларусь от 23.09.2011 № 97</w:t>
      </w:r>
      <w:r w:rsidR="00B77286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>русском</w:t>
      </w:r>
      <w:r w:rsidR="005D3E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7286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языке в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5D3E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7286" w:rsidRPr="00BA75A7">
        <w:rPr>
          <w:rFonts w:ascii="Times New Roman" w:hAnsi="Times New Roman" w:cs="Times New Roman"/>
          <w:sz w:val="28"/>
          <w:szCs w:val="28"/>
          <w:lang w:eastAsia="ru-RU"/>
        </w:rPr>
        <w:t>экземплярах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E4530BD" w14:textId="3054333C" w:rsidR="00E004A3" w:rsidRPr="00BA75A7" w:rsidRDefault="00357B61" w:rsidP="003268D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1.1.2.</w:t>
      </w:r>
      <w:r w:rsidR="00062B8D" w:rsidRPr="00BA75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годовой </w:t>
      </w:r>
      <w:r w:rsidR="007E62F6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финансовой отчетности </w:t>
      </w:r>
      <w:r w:rsidR="00445D9B">
        <w:rPr>
          <w:rFonts w:ascii="Times New Roman" w:hAnsi="Times New Roman" w:cs="Times New Roman"/>
          <w:sz w:val="28"/>
          <w:szCs w:val="28"/>
          <w:lang w:eastAsia="ru-RU"/>
        </w:rPr>
        <w:t>Заказчика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 за 202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>, 202</w:t>
      </w:r>
      <w:r w:rsidR="00A9675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301A" w:rsidRPr="000F301A">
        <w:rPr>
          <w:rFonts w:ascii="Times New Roman" w:hAnsi="Times New Roman" w:cs="Times New Roman"/>
          <w:sz w:val="28"/>
          <w:szCs w:val="28"/>
          <w:lang w:eastAsia="ru-RU"/>
        </w:rPr>
        <w:t xml:space="preserve"> годы, составленной в соответствии с международными стандартами финансовой отчетности 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5D40F9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отчетность по 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>МСФО)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с пред</w:t>
      </w:r>
      <w:r w:rsidR="005D40F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ставлением 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062B8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 каждый отчетный год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аудиторского заключения, содержащего мнение о 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достоверности отражения финансового положения, финансовых результатов, денежных потоков в финансовой отчетности </w:t>
      </w:r>
      <w:r w:rsidR="005D40F9">
        <w:rPr>
          <w:rFonts w:ascii="Times New Roman" w:hAnsi="Times New Roman" w:cs="Times New Roman"/>
          <w:sz w:val="28"/>
          <w:szCs w:val="28"/>
          <w:lang w:eastAsia="ru-RU"/>
        </w:rPr>
        <w:t>по МСФО Заказчика</w:t>
      </w:r>
      <w:r w:rsidR="0052659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48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>русском</w:t>
      </w:r>
      <w:r w:rsidR="005D3E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48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языке в 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5D3E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48BA" w:rsidRPr="00BA75A7">
        <w:rPr>
          <w:rFonts w:ascii="Times New Roman" w:hAnsi="Times New Roman" w:cs="Times New Roman"/>
          <w:sz w:val="28"/>
          <w:szCs w:val="28"/>
          <w:lang w:eastAsia="ru-RU"/>
        </w:rPr>
        <w:t>экземплярах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отчет 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5D3E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6BABB5" w14:textId="66D7A6BA" w:rsidR="003915AE" w:rsidRPr="00BA75A7" w:rsidRDefault="002627B3" w:rsidP="003268D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062B8D" w:rsidRPr="00BA75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915AE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Под отчетным годом понимается календарный год с 01 января по 31 декабря включительно, за который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</w:t>
      </w:r>
      <w:r w:rsidR="00934EC7">
        <w:rPr>
          <w:rFonts w:ascii="Times New Roman" w:hAnsi="Times New Roman" w:cs="Times New Roman"/>
          <w:sz w:val="28"/>
          <w:szCs w:val="28"/>
          <w:lang w:eastAsia="ru-RU"/>
        </w:rPr>
        <w:t>ываются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 xml:space="preserve"> аудиторски</w:t>
      </w:r>
      <w:r w:rsidR="00934EC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934EC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915AE"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1E96EB" w14:textId="2FE09E5C" w:rsidR="006816ED" w:rsidRPr="00BA75A7" w:rsidRDefault="002627B3" w:rsidP="00062B8D">
      <w:pPr>
        <w:widowControl/>
        <w:overflowPunct w:val="0"/>
        <w:spacing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62B8D" w:rsidRPr="00BA75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оказания аудиторских услуг в соответствии с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 xml:space="preserve"> подпунктом 1.1.1. пункта 1.1.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123">
        <w:rPr>
          <w:rFonts w:ascii="Times New Roman" w:eastAsia="Times New Roman" w:hAnsi="Times New Roman" w:cs="Times New Roman"/>
          <w:sz w:val="28"/>
          <w:szCs w:val="28"/>
        </w:rPr>
        <w:t>настоящего д</w:t>
      </w:r>
      <w:r w:rsidR="00442CBB">
        <w:rPr>
          <w:rFonts w:ascii="Times New Roman" w:eastAsia="Times New Roman" w:hAnsi="Times New Roman" w:cs="Times New Roman"/>
          <w:sz w:val="28"/>
          <w:szCs w:val="28"/>
        </w:rPr>
        <w:t xml:space="preserve">оговора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 xml:space="preserve">является выражение мнения </w:t>
      </w:r>
      <w:r w:rsidR="00E43050">
        <w:rPr>
          <w:rFonts w:ascii="Times New Roman" w:eastAsia="Times New Roman" w:hAnsi="Times New Roman" w:cs="Times New Roman"/>
          <w:sz w:val="28"/>
          <w:szCs w:val="28"/>
        </w:rPr>
        <w:t xml:space="preserve">Исполнителя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45C6B" w:rsidRPr="00BA75A7">
        <w:rPr>
          <w:rFonts w:ascii="Times New Roman" w:eastAsia="Times New Roman" w:hAnsi="Times New Roman" w:cs="Times New Roman"/>
          <w:sz w:val="28"/>
          <w:szCs w:val="28"/>
        </w:rPr>
        <w:t xml:space="preserve">достоверном отражении в </w:t>
      </w:r>
      <w:r w:rsidR="0053166B" w:rsidRPr="00BA75A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B2C59" w:rsidRPr="00BA75A7">
        <w:rPr>
          <w:rFonts w:ascii="Times New Roman" w:eastAsia="Times New Roman" w:hAnsi="Times New Roman" w:cs="Times New Roman"/>
          <w:sz w:val="28"/>
          <w:szCs w:val="28"/>
        </w:rPr>
        <w:t xml:space="preserve">инансовой </w:t>
      </w:r>
      <w:r w:rsidR="00A94F89" w:rsidRPr="00BA75A7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="00545C6B" w:rsidRPr="00BA75A7">
        <w:rPr>
          <w:rFonts w:ascii="Times New Roman" w:eastAsia="Times New Roman" w:hAnsi="Times New Roman" w:cs="Times New Roman"/>
          <w:sz w:val="28"/>
          <w:szCs w:val="28"/>
        </w:rPr>
        <w:t xml:space="preserve"> во всех существенных аспектах финансового положения Заказчика и финансовых результатов его деятельности за каждый отчетный год</w:t>
      </w:r>
      <w:r w:rsidR="00470BD8" w:rsidRPr="00BA75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0BD8">
        <w:rPr>
          <w:rFonts w:ascii="Times New Roman" w:eastAsia="Times New Roman" w:hAnsi="Times New Roman" w:cs="Times New Roman"/>
          <w:sz w:val="28"/>
          <w:szCs w:val="28"/>
        </w:rPr>
        <w:t xml:space="preserve"> заканчивающийся 31 декабря.</w:t>
      </w:r>
    </w:p>
    <w:p w14:paraId="5ABA9F51" w14:textId="14006394" w:rsidR="00786EBA" w:rsidRPr="00BA75A7" w:rsidRDefault="002627B3" w:rsidP="00786EBA">
      <w:pPr>
        <w:widowControl/>
        <w:overflowPunct w:val="0"/>
        <w:spacing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62B8D" w:rsidRPr="00BA75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1567" w:rsidRPr="00E43050">
        <w:rPr>
          <w:rFonts w:ascii="Times New Roman" w:hAnsi="Times New Roman" w:cs="Times New Roman"/>
          <w:sz w:val="28"/>
          <w:szCs w:val="28"/>
          <w:lang w:eastAsia="ru-RU"/>
        </w:rPr>
        <w:t>Цел</w:t>
      </w:r>
      <w:r w:rsidR="00062B8D" w:rsidRPr="00E43050">
        <w:rPr>
          <w:rFonts w:ascii="Times New Roman" w:hAnsi="Times New Roman" w:cs="Times New Roman"/>
          <w:sz w:val="28"/>
          <w:szCs w:val="28"/>
          <w:lang w:eastAsia="ru-RU"/>
        </w:rPr>
        <w:t>ью</w:t>
      </w:r>
      <w:r w:rsidR="00D21567" w:rsidRPr="00E430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оказания аудиторских услуг в соответствии с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>подпунктом 1.1.2</w:t>
      </w:r>
      <w:r w:rsidR="00252DDC" w:rsidRPr="00252DDC">
        <w:rPr>
          <w:rFonts w:ascii="Times New Roman" w:hAnsi="Times New Roman" w:cs="Times New Roman"/>
          <w:sz w:val="28"/>
          <w:szCs w:val="28"/>
          <w:lang w:eastAsia="ru-RU"/>
        </w:rPr>
        <w:t>. пункта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 w:rsidRPr="00252DDC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настоящего д</w:t>
      </w:r>
      <w:r w:rsidR="00442CBB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</w:t>
      </w:r>
      <w:r w:rsidR="00D21567" w:rsidRPr="00E43050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получение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 xml:space="preserve">разумной 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уверенности в отсутствии существенных искажений в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инансовой отчетности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 xml:space="preserve">по МСФО 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вследствие недобросовестных действий или ошибки Заказчика и выражение мнения </w:t>
      </w:r>
      <w:r w:rsidR="00786EBA" w:rsidRPr="00BA75A7">
        <w:rPr>
          <w:rFonts w:ascii="Times New Roman" w:eastAsia="Times New Roman" w:hAnsi="Times New Roman" w:cs="Times New Roman" w:hint="eastAsia"/>
          <w:sz w:val="28"/>
          <w:szCs w:val="28"/>
        </w:rPr>
        <w:t>Исполнителя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инансовая отчетность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 xml:space="preserve">по МСФО 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>достоверно во всех существенных аспектах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 xml:space="preserve"> финансовое положение </w:t>
      </w:r>
      <w:r w:rsidR="00786EBA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>, финансовые показатели и денежные потоки Заказчика за каждый отчетный год</w:t>
      </w:r>
      <w:r w:rsidR="00C81EE4">
        <w:rPr>
          <w:rFonts w:ascii="Times New Roman" w:eastAsia="Times New Roman" w:hAnsi="Times New Roman" w:cs="Times New Roman"/>
          <w:sz w:val="28"/>
          <w:szCs w:val="28"/>
        </w:rPr>
        <w:t>, заканчивающийся 31 декабря</w:t>
      </w:r>
      <w:r w:rsidR="00786EBA" w:rsidRPr="00BA7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A606EB" w14:textId="1D3DD8F1" w:rsidR="00D21567" w:rsidRPr="00BA75A7" w:rsidRDefault="00D21567" w:rsidP="00786EBA">
      <w:pPr>
        <w:widowControl/>
        <w:overflowPunct w:val="0"/>
        <w:spacing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62B8D" w:rsidRPr="00BA75A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A3D12">
        <w:rPr>
          <w:rFonts w:ascii="Times New Roman" w:hAnsi="Times New Roman" w:cs="Times New Roman"/>
          <w:sz w:val="28"/>
          <w:szCs w:val="28"/>
          <w:lang w:eastAsia="ru-RU"/>
        </w:rPr>
        <w:t>Консультирование по вопросам бухгалтерского учета, налогообложения и другим вопросам не является предметом настоящего</w:t>
      </w:r>
      <w:r w:rsidR="00975123"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8A3D12">
        <w:rPr>
          <w:rFonts w:ascii="Times New Roman" w:hAnsi="Times New Roman" w:cs="Times New Roman"/>
          <w:sz w:val="28"/>
          <w:szCs w:val="28"/>
          <w:lang w:eastAsia="ru-RU"/>
        </w:rPr>
        <w:t>оговора. Консультационные услуги являются профессиональными услугами, на оказание которых пот</w:t>
      </w:r>
      <w:r w:rsidR="00975123" w:rsidRPr="008A3D12">
        <w:rPr>
          <w:rFonts w:ascii="Times New Roman" w:hAnsi="Times New Roman" w:cs="Times New Roman"/>
          <w:sz w:val="28"/>
          <w:szCs w:val="28"/>
          <w:lang w:eastAsia="ru-RU"/>
        </w:rPr>
        <w:t>ребуется заключение отдельного д</w:t>
      </w:r>
      <w:r w:rsidRPr="008A3D12">
        <w:rPr>
          <w:rFonts w:ascii="Times New Roman" w:hAnsi="Times New Roman" w:cs="Times New Roman"/>
          <w:sz w:val="28"/>
          <w:szCs w:val="28"/>
          <w:lang w:eastAsia="ru-RU"/>
        </w:rPr>
        <w:t>оговора.</w:t>
      </w:r>
    </w:p>
    <w:p w14:paraId="0D498EA5" w14:textId="5E9A498B" w:rsidR="00D21567" w:rsidRPr="00BA75A7" w:rsidRDefault="00D21567" w:rsidP="003268DB">
      <w:pPr>
        <w:widowControl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5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7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B8D" w:rsidRPr="00BA75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>Сроки оказания аудиторских услуг:</w:t>
      </w:r>
    </w:p>
    <w:p w14:paraId="59F20597" w14:textId="502B3CDD" w:rsidR="00D21567" w:rsidRPr="00BA75A7" w:rsidRDefault="00D21567" w:rsidP="00D4237B">
      <w:pPr>
        <w:widowControl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5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7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Аудиторские услуги, предусмотренные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пунктом 1.1.1</w:t>
      </w:r>
      <w:r w:rsidR="00A34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>пункта 1.1.</w:t>
      </w:r>
      <w:r w:rsidR="00857D8D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D8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C7002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год – с </w:t>
      </w:r>
      <w:r w:rsidR="00493A80">
        <w:rPr>
          <w:rFonts w:ascii="Times New Roman" w:eastAsia="Times New Roman" w:hAnsi="Times New Roman" w:cs="Times New Roman"/>
          <w:sz w:val="28"/>
          <w:szCs w:val="28"/>
        </w:rPr>
        <w:t xml:space="preserve">«___» </w:t>
      </w:r>
      <w:r w:rsidR="002D4213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B46DAB" w14:textId="63888C89" w:rsidR="00D4237B" w:rsidRPr="00BA75A7" w:rsidRDefault="00D4237B" w:rsidP="003268DB">
      <w:pPr>
        <w:widowControl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5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7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Аудиторские услуги, предусмотренные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пунктом 1.1.1</w:t>
      </w:r>
      <w:r w:rsidR="009C7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 xml:space="preserve">пункта 1.1. </w:t>
      </w:r>
      <w:r w:rsidR="00857D8D">
        <w:rPr>
          <w:rFonts w:ascii="Times New Roman" w:eastAsia="Times New Roman" w:hAnsi="Times New Roman" w:cs="Times New Roman"/>
          <w:sz w:val="28"/>
          <w:szCs w:val="28"/>
        </w:rPr>
        <w:t>настоящего д</w:t>
      </w:r>
      <w:r w:rsidR="009C7002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год – с </w:t>
      </w:r>
      <w:r w:rsidR="00493A80" w:rsidRPr="00493A8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493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213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F3EB2" w14:textId="6907CE1F" w:rsidR="00D4237B" w:rsidRPr="00BA75A7" w:rsidRDefault="00D4237B" w:rsidP="003268DB">
      <w:pPr>
        <w:widowControl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5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7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Аудиторские услуги, предусмотренные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пунктом 1.1.2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 xml:space="preserve"> пункта 1.1. </w:t>
      </w:r>
      <w:r w:rsidR="00857D8D">
        <w:rPr>
          <w:rFonts w:ascii="Times New Roman" w:eastAsia="Times New Roman" w:hAnsi="Times New Roman" w:cs="Times New Roman"/>
          <w:sz w:val="28"/>
          <w:szCs w:val="28"/>
        </w:rPr>
        <w:t>настоящего д</w:t>
      </w:r>
      <w:r w:rsidR="008867E6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7E62F6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год – с </w:t>
      </w:r>
      <w:r w:rsidR="00493A80" w:rsidRPr="00493A8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493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213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1250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CFEC8F" w14:textId="0C5238BC" w:rsidR="00D4237B" w:rsidRPr="00BA75A7" w:rsidRDefault="00D4237B" w:rsidP="003268DB">
      <w:pPr>
        <w:widowControl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5A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627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Аудиторские услуги, предусмотренные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пунктом 1.1.2</w:t>
      </w:r>
      <w:r w:rsidR="0088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DDC">
        <w:rPr>
          <w:rFonts w:ascii="Times New Roman" w:eastAsia="Times New Roman" w:hAnsi="Times New Roman" w:cs="Times New Roman"/>
          <w:sz w:val="28"/>
          <w:szCs w:val="28"/>
        </w:rPr>
        <w:t xml:space="preserve">пункта 1.1. </w:t>
      </w:r>
      <w:r w:rsidR="00857D8D">
        <w:rPr>
          <w:rFonts w:ascii="Times New Roman" w:eastAsia="Times New Roman" w:hAnsi="Times New Roman" w:cs="Times New Roman"/>
          <w:sz w:val="28"/>
          <w:szCs w:val="28"/>
        </w:rPr>
        <w:t>настоящего д</w:t>
      </w:r>
      <w:r w:rsidR="008867E6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7E62F6">
        <w:rPr>
          <w:rFonts w:ascii="Times New Roman" w:eastAsia="Times New Roman" w:hAnsi="Times New Roman" w:cs="Times New Roman"/>
          <w:sz w:val="28"/>
          <w:szCs w:val="28"/>
        </w:rPr>
        <w:t xml:space="preserve"> за 2026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год – с </w:t>
      </w:r>
      <w:r w:rsidR="00493A80" w:rsidRPr="00493A8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493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213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819A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1250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1A" w:rsidRPr="000F301A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A9675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30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7D4374" w14:textId="77777777" w:rsidR="00786EBA" w:rsidRDefault="00D21567" w:rsidP="00B83E2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3E2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 w:rsidRPr="00B83E2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83E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83E20" w:rsidRPr="00B83E20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оказания аудиторских услуг </w:t>
      </w:r>
      <w:r w:rsidR="00B83E20" w:rsidRPr="00B83E20">
        <w:rPr>
          <w:rFonts w:ascii="Times New Roman" w:hAnsi="Times New Roman" w:cs="Times New Roman"/>
          <w:sz w:val="28"/>
          <w:szCs w:val="28"/>
          <w:lang w:eastAsia="ru-RU"/>
        </w:rPr>
        <w:t>Исполнитель представляет Заказчику следующие документы (далее – Итоговые документы):</w:t>
      </w:r>
    </w:p>
    <w:p w14:paraId="584A2F99" w14:textId="15D8D095" w:rsidR="002B637F" w:rsidRPr="00BA75A7" w:rsidRDefault="00D21567" w:rsidP="00B83E2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.1. 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Проекты Аудиторского заключения и отчета 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>, предусмотренны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1.1.1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 xml:space="preserve">пункта 1.1.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настоящего договора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83E20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- </w:t>
      </w:r>
      <w:r w:rsidR="000F301A">
        <w:rPr>
          <w:rFonts w:ascii="Times New Roman" w:hAnsi="Times New Roman" w:cs="Times New Roman"/>
          <w:sz w:val="28"/>
          <w:szCs w:val="28"/>
          <w:lang w:eastAsia="ru-RU"/>
        </w:rPr>
        <w:t>не позднее 2</w:t>
      </w:r>
      <w:r w:rsidR="008B30C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года, следующего за отчетным годом</w:t>
      </w:r>
      <w:r w:rsidR="00B83E20">
        <w:rPr>
          <w:rFonts w:ascii="Times New Roman" w:hAnsi="Times New Roman" w:cs="Times New Roman"/>
          <w:sz w:val="28"/>
          <w:szCs w:val="28"/>
          <w:lang w:eastAsia="ru-RU"/>
        </w:rPr>
        <w:t>, форма предоставления – электронная версия документов в формате .</w:t>
      </w:r>
      <w:r w:rsidR="00B83E20">
        <w:rPr>
          <w:rFonts w:ascii="Times New Roman" w:hAnsi="Times New Roman" w:cs="Times New Roman"/>
          <w:sz w:val="28"/>
          <w:szCs w:val="28"/>
          <w:lang w:val="en-US" w:eastAsia="ru-RU"/>
        </w:rPr>
        <w:t>doc</w:t>
      </w:r>
      <w:r w:rsidR="002B637F"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97BC8D3" w14:textId="6841F79E" w:rsidR="002B637F" w:rsidRPr="00BA75A7" w:rsidRDefault="002B637F" w:rsidP="003268D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.2. </w:t>
      </w:r>
      <w:r w:rsidR="006816ED" w:rsidRPr="00BA75A7">
        <w:rPr>
          <w:rFonts w:ascii="Times New Roman" w:hAnsi="Times New Roman" w:cs="Times New Roman"/>
          <w:sz w:val="28"/>
          <w:szCs w:val="28"/>
          <w:lang w:eastAsia="ru-RU"/>
        </w:rPr>
        <w:t>Аудиторское заключение и о</w:t>
      </w:r>
      <w:r w:rsidR="00BF5FE8" w:rsidRPr="00BA75A7">
        <w:rPr>
          <w:rFonts w:ascii="Times New Roman" w:hAnsi="Times New Roman" w:cs="Times New Roman"/>
          <w:sz w:val="28"/>
          <w:szCs w:val="28"/>
          <w:lang w:eastAsia="ru-RU"/>
        </w:rPr>
        <w:t>тчет</w:t>
      </w:r>
      <w:r w:rsidR="00BF5FE8" w:rsidRPr="00BA75A7">
        <w:t xml:space="preserve"> </w:t>
      </w:r>
      <w:r w:rsidR="00BF5FE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934EC7" w:rsidRPr="00934EC7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6816ED" w:rsidRPr="00BA75A7">
        <w:rPr>
          <w:rFonts w:ascii="Times New Roman" w:hAnsi="Times New Roman" w:cs="Times New Roman"/>
          <w:sz w:val="28"/>
          <w:szCs w:val="28"/>
          <w:lang w:eastAsia="ru-RU"/>
        </w:rPr>
        <w:t>, предусмотренны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6816E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8E1AD7" w:rsidRPr="00BA75A7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FB0FB8" w:rsidRPr="00BA75A7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8E1AD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="00B83E2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A78F9" w:rsidRPr="00BA75A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E1AD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 xml:space="preserve">пункта 1.1.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настоящего договора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199B">
        <w:rPr>
          <w:rFonts w:ascii="Times New Roman" w:hAnsi="Times New Roman" w:cs="Times New Roman"/>
          <w:sz w:val="28"/>
          <w:szCs w:val="28"/>
          <w:lang w:eastAsia="ru-RU"/>
        </w:rPr>
        <w:t xml:space="preserve"> срок предоставления - 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D21567" w:rsidRPr="00067D19">
        <w:rPr>
          <w:rFonts w:ascii="Times New Roman" w:hAnsi="Times New Roman" w:cs="Times New Roman"/>
          <w:sz w:val="28"/>
          <w:szCs w:val="28"/>
          <w:lang w:eastAsia="ru-RU"/>
        </w:rPr>
        <w:t xml:space="preserve">позднее </w:t>
      </w:r>
      <w:r w:rsidR="000F301A" w:rsidRPr="00067D1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0F301A" w:rsidRPr="00067D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301A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BF5FE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года, следующего за отчет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ным годом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>, форма предоставления -</w:t>
      </w:r>
      <w:r w:rsidR="00786EBA" w:rsidRPr="00786E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на бумажном 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носителе</w:t>
      </w:r>
      <w:r w:rsidR="00786EB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86EBA" w:rsidRPr="00BA75A7">
        <w:rPr>
          <w:rFonts w:ascii="Times New Roman" w:hAnsi="Times New Roman" w:cs="Times New Roman"/>
          <w:sz w:val="28"/>
          <w:szCs w:val="28"/>
        </w:rPr>
        <w:t>а также электронные версии указанных документов в формате .</w:t>
      </w:r>
      <w:r w:rsidR="00786EBA" w:rsidRPr="00BA75A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786EBA">
        <w:rPr>
          <w:rFonts w:ascii="Times New Roman" w:hAnsi="Times New Roman" w:cs="Times New Roman"/>
          <w:sz w:val="28"/>
          <w:szCs w:val="28"/>
        </w:rPr>
        <w:t>, .</w:t>
      </w:r>
      <w:r w:rsidR="00786EB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786EBA">
        <w:rPr>
          <w:rFonts w:ascii="Times New Roman" w:hAnsi="Times New Roman" w:cs="Times New Roman"/>
          <w:sz w:val="28"/>
          <w:szCs w:val="28"/>
        </w:rPr>
        <w:t>.</w:t>
      </w:r>
      <w:r w:rsidR="008867E6">
        <w:rPr>
          <w:rFonts w:ascii="Times New Roman" w:hAnsi="Times New Roman" w:cs="Times New Roman"/>
          <w:sz w:val="28"/>
          <w:szCs w:val="28"/>
        </w:rPr>
        <w:t>;</w:t>
      </w:r>
    </w:p>
    <w:p w14:paraId="719533EC" w14:textId="2C252ED5" w:rsidR="00BD199B" w:rsidRDefault="002B637F" w:rsidP="002B637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.3. Проекты Аудиторского заключения и отчета по результатам </w:t>
      </w:r>
      <w:r w:rsidR="008F53E6" w:rsidRPr="008F53E6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, предусмотренны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1.1.2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 xml:space="preserve">пункта 1.1.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настоящего договора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D199B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-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067D19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марта года, следующего за отчетным годом</w:t>
      </w:r>
      <w:r w:rsidR="00BD199B">
        <w:rPr>
          <w:rFonts w:ascii="Times New Roman" w:hAnsi="Times New Roman" w:cs="Times New Roman"/>
          <w:sz w:val="28"/>
          <w:szCs w:val="28"/>
          <w:lang w:eastAsia="ru-RU"/>
        </w:rPr>
        <w:t>, форма предоставления – электронная версия документов в формате .</w:t>
      </w:r>
      <w:r w:rsidR="00BD199B">
        <w:rPr>
          <w:rFonts w:ascii="Times New Roman" w:hAnsi="Times New Roman" w:cs="Times New Roman"/>
          <w:sz w:val="28"/>
          <w:szCs w:val="28"/>
          <w:lang w:val="en-US" w:eastAsia="ru-RU"/>
        </w:rPr>
        <w:t>doc</w:t>
      </w:r>
      <w:r w:rsidR="00BD199B"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ABFEC7" w14:textId="0420E0BA" w:rsidR="002B637F" w:rsidRDefault="002B637F" w:rsidP="002B637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.4. Аудиторское заключение и отчет по результатам </w:t>
      </w:r>
      <w:r w:rsidR="008F53E6" w:rsidRPr="008F53E6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, предусмотренны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1.1.2 </w:t>
      </w:r>
      <w:r w:rsidR="00252DDC">
        <w:rPr>
          <w:rFonts w:ascii="Times New Roman" w:hAnsi="Times New Roman" w:cs="Times New Roman"/>
          <w:sz w:val="28"/>
          <w:szCs w:val="28"/>
          <w:lang w:eastAsia="ru-RU"/>
        </w:rPr>
        <w:t xml:space="preserve">пункта 1.1.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настоящего договора</w:t>
      </w:r>
      <w:r w:rsidR="007103EB">
        <w:rPr>
          <w:rFonts w:ascii="Times New Roman" w:hAnsi="Times New Roman" w:cs="Times New Roman"/>
          <w:sz w:val="28"/>
          <w:szCs w:val="28"/>
          <w:lang w:eastAsia="ru-RU"/>
        </w:rPr>
        <w:t xml:space="preserve"> за 2025 год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D199B"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19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Pr="00ED7410">
        <w:rPr>
          <w:rFonts w:ascii="Times New Roman" w:hAnsi="Times New Roman" w:cs="Times New Roman"/>
          <w:sz w:val="28"/>
          <w:szCs w:val="28"/>
          <w:lang w:eastAsia="ru-RU"/>
        </w:rPr>
        <w:t xml:space="preserve">позднее </w:t>
      </w:r>
      <w:r w:rsidR="00ED7410">
        <w:rPr>
          <w:rFonts w:ascii="Times New Roman" w:hAnsi="Times New Roman" w:cs="Times New Roman"/>
          <w:sz w:val="28"/>
          <w:szCs w:val="28"/>
          <w:lang w:eastAsia="ru-RU"/>
        </w:rPr>
        <w:t>27.03.2026</w:t>
      </w:r>
      <w:r w:rsidR="00786EBA" w:rsidRPr="00ED7410">
        <w:rPr>
          <w:rFonts w:ascii="Times New Roman" w:hAnsi="Times New Roman" w:cs="Times New Roman"/>
          <w:sz w:val="28"/>
          <w:szCs w:val="28"/>
          <w:lang w:eastAsia="ru-RU"/>
        </w:rPr>
        <w:t>, форма предоставления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 - на бумажном носителе</w:t>
      </w:r>
      <w:r w:rsidR="00786EBA" w:rsidRPr="00BA75A7">
        <w:rPr>
          <w:rFonts w:ascii="Times New Roman" w:hAnsi="Times New Roman" w:cs="Times New Roman"/>
          <w:sz w:val="28"/>
          <w:szCs w:val="28"/>
          <w:lang w:eastAsia="ru-RU"/>
        </w:rPr>
        <w:t>, а также электронные версии указанных документов в формате .</w:t>
      </w:r>
      <w:proofErr w:type="spellStart"/>
      <w:r w:rsidR="00786EBA" w:rsidRPr="00BA75A7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786E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67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86EBA">
        <w:rPr>
          <w:rFonts w:ascii="Times New Roman" w:hAnsi="Times New Roman" w:cs="Times New Roman"/>
          <w:sz w:val="28"/>
          <w:szCs w:val="28"/>
          <w:lang w:val="en-US" w:eastAsia="ru-RU"/>
        </w:rPr>
        <w:t>doc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0B6CF8" w14:textId="315E9669" w:rsidR="004B768E" w:rsidRPr="004B768E" w:rsidRDefault="004B768E" w:rsidP="002B637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768E">
        <w:rPr>
          <w:rFonts w:ascii="Times New Roman" w:hAnsi="Times New Roman" w:cs="Times New Roman"/>
          <w:sz w:val="28"/>
          <w:szCs w:val="28"/>
          <w:lang w:eastAsia="ru-RU"/>
        </w:rPr>
        <w:t xml:space="preserve">1.7.5. Аудиторское заключение и отчет по результатам оказания аудиторских услуг, предусмотренных подпунктом 1.1.2 пункта 1.1. настоящего договора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2026 год</w:t>
      </w:r>
      <w:r w:rsidRPr="004B768E">
        <w:rPr>
          <w:rFonts w:ascii="Times New Roman" w:hAnsi="Times New Roman" w:cs="Times New Roman"/>
          <w:sz w:val="28"/>
          <w:szCs w:val="28"/>
          <w:lang w:eastAsia="ru-RU"/>
        </w:rPr>
        <w:t xml:space="preserve">, срок предоставления - не позднее </w:t>
      </w:r>
      <w:r w:rsidR="00135DB6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ED7410">
        <w:rPr>
          <w:rFonts w:ascii="Times New Roman" w:hAnsi="Times New Roman" w:cs="Times New Roman"/>
          <w:sz w:val="28"/>
          <w:szCs w:val="28"/>
          <w:lang w:eastAsia="ru-RU"/>
        </w:rPr>
        <w:t>.03.2027</w:t>
      </w:r>
      <w:r w:rsidRPr="004B768E">
        <w:rPr>
          <w:rFonts w:ascii="Times New Roman" w:hAnsi="Times New Roman" w:cs="Times New Roman"/>
          <w:sz w:val="28"/>
          <w:szCs w:val="28"/>
          <w:lang w:eastAsia="ru-RU"/>
        </w:rPr>
        <w:t>, форма предоставления - на бумажном носителе, а также электронные версии указанных документов в формате .</w:t>
      </w:r>
      <w:r w:rsidRPr="004B768E">
        <w:rPr>
          <w:rFonts w:ascii="Times New Roman" w:hAnsi="Times New Roman" w:cs="Times New Roman"/>
          <w:sz w:val="28"/>
          <w:szCs w:val="28"/>
          <w:lang w:val="en-US" w:eastAsia="ru-RU"/>
        </w:rPr>
        <w:t>pdf</w:t>
      </w:r>
      <w:r w:rsidRPr="004B768E">
        <w:rPr>
          <w:rFonts w:ascii="Times New Roman" w:hAnsi="Times New Roman" w:cs="Times New Roman"/>
          <w:sz w:val="28"/>
          <w:szCs w:val="28"/>
          <w:lang w:eastAsia="ru-RU"/>
        </w:rPr>
        <w:t>, .</w:t>
      </w:r>
      <w:r w:rsidRPr="004B768E">
        <w:rPr>
          <w:rFonts w:ascii="Times New Roman" w:hAnsi="Times New Roman" w:cs="Times New Roman"/>
          <w:sz w:val="28"/>
          <w:szCs w:val="28"/>
          <w:lang w:val="en-US" w:eastAsia="ru-RU"/>
        </w:rPr>
        <w:t>doc</w:t>
      </w:r>
      <w:r w:rsidRPr="004B76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A28E7B" w14:textId="5E225CE5" w:rsidR="00A94174" w:rsidRDefault="00D21567" w:rsidP="00810170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86E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Аудиторские услуги </w:t>
      </w:r>
      <w:r w:rsidR="00CD6DF8" w:rsidRPr="00BA75A7">
        <w:rPr>
          <w:rFonts w:ascii="Times New Roman" w:hAnsi="Times New Roman" w:cs="Times New Roman"/>
          <w:sz w:val="28"/>
          <w:szCs w:val="28"/>
        </w:rPr>
        <w:t>за каждый отчетный год</w:t>
      </w:r>
      <w:r w:rsidR="00CD6DF8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считаются оказанными с момента подписания </w:t>
      </w:r>
      <w:r w:rsidR="00B362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 </w:t>
      </w:r>
      <w:r w:rsidR="008B36FB" w:rsidRPr="00BA75A7">
        <w:rPr>
          <w:rFonts w:ascii="Times New Roman" w:hAnsi="Times New Roman" w:cs="Times New Roman"/>
          <w:sz w:val="28"/>
          <w:szCs w:val="28"/>
        </w:rPr>
        <w:t xml:space="preserve">актов сдачи-приемки оказанных услуг </w:t>
      </w:r>
      <w:r w:rsidR="00DD0219" w:rsidRPr="00BA75A7">
        <w:rPr>
          <w:rFonts w:ascii="Times New Roman" w:hAnsi="Times New Roman" w:cs="Times New Roman"/>
          <w:sz w:val="28"/>
          <w:szCs w:val="28"/>
        </w:rPr>
        <w:t xml:space="preserve">(далее – Акты) </w:t>
      </w:r>
      <w:r w:rsidR="008B36FB" w:rsidRPr="00BA75A7">
        <w:rPr>
          <w:rFonts w:ascii="Times New Roman" w:hAnsi="Times New Roman" w:cs="Times New Roman"/>
          <w:sz w:val="28"/>
          <w:szCs w:val="28"/>
        </w:rPr>
        <w:t>за соответствующий отчетный год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70C58" w14:textId="14C2A7F3" w:rsidR="00810170" w:rsidRPr="00BA75A7" w:rsidRDefault="00810170" w:rsidP="00810170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700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документы, подготовленные по результатам</w:t>
      </w:r>
      <w:r w:rsidR="00BD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3E6" w:rsidRPr="008F5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адресуются руководителю</w:t>
      </w:r>
      <w:r w:rsidR="00B3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AD874D" w14:textId="515FE56E" w:rsidR="00BD199B" w:rsidRDefault="00CA77A2" w:rsidP="00810170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7103E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A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D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Итоговых документов</w:t>
      </w:r>
      <w:r w:rsidRPr="00CA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</w:t>
      </w:r>
      <w:r w:rsidR="006B0C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77A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Исполнителем Заказчику в электронном виде. Стороны осуществляют обмен информацией на съемных носителях информации (CD, DR, DVD-диск, флэш-накопитель, карта памяти и иные материальные носители).</w:t>
      </w:r>
    </w:p>
    <w:p w14:paraId="5439AD08" w14:textId="4B1A0BA1" w:rsidR="001D2563" w:rsidRDefault="00810170" w:rsidP="00857D8D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документы на бумажных носителях направляются Заказчику по почте заказным письмом либо могут быть переданы под роспись руководителю </w:t>
      </w:r>
      <w:r w:rsidR="00B3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 w:rsidR="007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подписавшему настоящий договор</w:t>
      </w:r>
      <w:r w:rsid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D0803" w14:textId="77777777" w:rsidR="004919F5" w:rsidRPr="00BA75A7" w:rsidRDefault="004919F5" w:rsidP="00857D8D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9BF09" w14:textId="390BFBC4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517355" w:rsidRPr="00BA75A7">
        <w:rPr>
          <w:rFonts w:ascii="Times New Roman" w:hAnsi="Times New Roman" w:cs="Times New Roman"/>
          <w:sz w:val="28"/>
          <w:szCs w:val="28"/>
          <w:lang w:eastAsia="ru-RU"/>
        </w:rPr>
        <w:t>ПРАВА</w:t>
      </w:r>
      <w:r w:rsidR="002627B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51735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ОБЯЗАННОСТИ </w:t>
      </w:r>
      <w:r w:rsidR="00862A77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</w:p>
    <w:p w14:paraId="73F29B47" w14:textId="6C99E6C2" w:rsidR="00D21567" w:rsidRPr="008A3D12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3D12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2A284D"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Республики Беларусь обязуется:</w:t>
      </w:r>
    </w:p>
    <w:p w14:paraId="77B11311" w14:textId="2B5A1BA5" w:rsidR="002D47F1" w:rsidRDefault="002D47F1" w:rsidP="004962B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- качественно оказывать аудиторские услуги в соответствии </w:t>
      </w:r>
      <w:r w:rsidR="004962B4"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с Банковским кодексом Республики Беларусь, законодательством Республики Беларусь об аудиторской деятельности, правилами аудиторской деятельности, утвержденными постановлениями Министерства финансов Республики Беларусь, другими нормативными правовыми актами, регулирующими аудиторскую деятельность, и </w:t>
      </w:r>
      <w:r w:rsidR="004962B4" w:rsidRPr="00D90EBB">
        <w:rPr>
          <w:rFonts w:ascii="Times New Roman" w:hAnsi="Times New Roman" w:cs="Times New Roman"/>
          <w:sz w:val="28"/>
          <w:szCs w:val="28"/>
          <w:lang w:eastAsia="ru-RU"/>
        </w:rPr>
        <w:t>Международны</w:t>
      </w:r>
      <w:r w:rsidR="00303489" w:rsidRPr="00D90EBB">
        <w:rPr>
          <w:rFonts w:ascii="Times New Roman" w:hAnsi="Times New Roman" w:cs="Times New Roman"/>
          <w:sz w:val="28"/>
          <w:szCs w:val="28"/>
          <w:lang w:eastAsia="ru-RU"/>
        </w:rPr>
        <w:t>ми стандартами аудита (далее – МСА</w:t>
      </w:r>
      <w:r w:rsidR="004962B4" w:rsidRPr="00D90EB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90EB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8891F29" w14:textId="42071BAB" w:rsidR="004962B4" w:rsidRPr="00BA75A7" w:rsidRDefault="004962B4" w:rsidP="004962B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определя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 формы и методы оказания услуг, проводит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 аудит на основании информации, предоставленной Заказчиком, на выборочной основе в соответствии с национальными правилами </w:t>
      </w:r>
      <w:r w:rsidR="0033347F">
        <w:rPr>
          <w:rFonts w:ascii="Times New Roman" w:hAnsi="Times New Roman" w:cs="Times New Roman"/>
          <w:sz w:val="28"/>
          <w:szCs w:val="28"/>
          <w:lang w:eastAsia="ru-RU"/>
        </w:rPr>
        <w:t xml:space="preserve">аудиторской деятельности 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«Выборочный способ и другие способы тестирования в аудите», утвержденными постановлением Министерства финансов Республики 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Беларусь от 09</w:t>
      </w:r>
      <w:r w:rsidR="007103EB">
        <w:rPr>
          <w:rFonts w:ascii="Times New Roman" w:hAnsi="Times New Roman" w:cs="Times New Roman"/>
          <w:sz w:val="28"/>
          <w:szCs w:val="28"/>
          <w:lang w:eastAsia="ru-RU"/>
        </w:rPr>
        <w:t>.07.2001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 xml:space="preserve"> № 77 и MCA 530 «Аудиторская выборка»</w:t>
      </w:r>
      <w:r w:rsidR="0004530D">
        <w:rPr>
          <w:rFonts w:ascii="Times New Roman" w:hAnsi="Times New Roman" w:cs="Times New Roman"/>
          <w:sz w:val="28"/>
          <w:szCs w:val="28"/>
          <w:lang w:eastAsia="ru-RU"/>
        </w:rPr>
        <w:t xml:space="preserve">, введенным в действие на территории Республики Беларусь постановлением Совета Министров Республики Беларусь от 25.05.2020 № 308 (далее – </w:t>
      </w:r>
      <w:r w:rsidR="00897ACB">
        <w:rPr>
          <w:rFonts w:ascii="Times New Roman" w:hAnsi="Times New Roman" w:cs="Times New Roman"/>
          <w:sz w:val="28"/>
          <w:szCs w:val="28"/>
          <w:lang w:eastAsia="ru-RU"/>
        </w:rPr>
        <w:t>Постановление № 308)</w:t>
      </w:r>
      <w:r w:rsidRPr="004962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553636" w14:textId="0A83A4EE" w:rsidR="00BF6D30" w:rsidRPr="00BA75A7" w:rsidRDefault="00BF6D30" w:rsidP="00BF6D3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- оказывать аудиторские услуги аудиторами, состоящими в штате Исполнителя;</w:t>
      </w:r>
    </w:p>
    <w:p w14:paraId="3BFD9F64" w14:textId="0D7F5D4F" w:rsidR="00D21567" w:rsidRPr="00BA75A7" w:rsidRDefault="00F15723" w:rsidP="00BF6D30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возмещать 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Заказчику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законодательством Республики Беларусь, причиненные убытки в случае невыполнения или ненадлежащего выполнения обязательств, предусмотренных </w:t>
      </w:r>
      <w:r w:rsidR="00FF25BF"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оговором, в том числе в случае виновного неисполнения обязанности по качественному оказанию аудиторских услуг, включая случаи последующего выявления контролирующими (надзорными) органами нарушений финансово-хозяйственной деятельности 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выявленных в ходе оказания аудиторских услуг;</w:t>
      </w:r>
    </w:p>
    <w:p w14:paraId="0BD88803" w14:textId="58EF61C2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26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внутреннюю оценку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работы аудиторов в соответствии с установленными 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внутренними правилами аудиторской деятельности;</w:t>
      </w:r>
    </w:p>
    <w:p w14:paraId="0CE695E9" w14:textId="11324928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сохранность и конфиденциальность полученных, в том числе в электронном виде, документов 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11D5AD" w14:textId="3079163D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отказаться от </w:t>
      </w:r>
      <w:r w:rsid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</w:t>
      </w:r>
      <w:r w:rsidR="0090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аудиторских </w:t>
      </w:r>
      <w:r w:rsidR="003751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соблюдения принципа независимости;</w:t>
      </w:r>
    </w:p>
    <w:p w14:paraId="183F1302" w14:textId="32050A83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уведомлять </w:t>
      </w:r>
      <w:r w:rsidR="00FF25BF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о выявленных нарушениях в бухгалтерском и (или) ином учете, бухгалтерской (финансовой) и (или) иной отчетности и предоставлять рекомендации по устранению выявленных нарушений исходя из результатов</w:t>
      </w:r>
      <w:r w:rsidR="0090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аудиторских услуг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C9004E" w14:textId="7B255D9C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</w:t>
      </w:r>
      <w:r w:rsidR="009A62AF" w:rsidRP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акционерам</w:t>
      </w:r>
      <w:r w:rsidR="00D21567" w:rsidRP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BF" w:rsidRP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="00D21567" w:rsidRPr="009A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9003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сведения, свидетельствующие о нарушении законодательства Республики Беларусь, в результате которого причинен либо может быть причинен ущерб физическому лицу, и (или) юридическому лицу, и (или) государству в размере, превышающем 1000 базовых </w:t>
      </w:r>
      <w:hyperlink r:id="rId8" w:history="1">
        <w:r w:rsidR="00D21567" w:rsidRPr="00BA7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величин</w:t>
        </w:r>
      </w:hyperlink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обнаружения нарушения законодательства Республики Беларусь;</w:t>
      </w:r>
    </w:p>
    <w:p w14:paraId="67529947" w14:textId="780361C8" w:rsidR="00786EBA" w:rsidRPr="00BD199B" w:rsidRDefault="00F15723" w:rsidP="00786EB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6EBA" w:rsidRPr="00BD199B">
        <w:rPr>
          <w:rFonts w:ascii="Times New Roman" w:hAnsi="Times New Roman" w:cs="Times New Roman"/>
          <w:sz w:val="28"/>
          <w:szCs w:val="28"/>
          <w:lang w:eastAsia="ru-RU"/>
        </w:rPr>
        <w:t xml:space="preserve">оказать аудиторские услуги в порядке и сроки, предусмотренные пунктом 1.6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настоящего д</w:t>
      </w:r>
      <w:r w:rsidR="00786EBA" w:rsidRPr="00BD199B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и предоставить Заказчику по результатам оказания аудиторских услуг </w:t>
      </w:r>
      <w:r w:rsidR="00345B37">
        <w:rPr>
          <w:rFonts w:ascii="Times New Roman" w:hAnsi="Times New Roman" w:cs="Times New Roman"/>
          <w:sz w:val="28"/>
          <w:szCs w:val="28"/>
          <w:lang w:eastAsia="ru-RU"/>
        </w:rPr>
        <w:t xml:space="preserve">Итоговые </w:t>
      </w:r>
      <w:r w:rsidR="00786EBA" w:rsidRPr="00BD199B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в объеме и сроки, предусмотренные пунктом 1.7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настоящего д</w:t>
      </w:r>
      <w:r w:rsidR="00786EBA" w:rsidRPr="00BD199B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7103EB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786EBA" w:rsidRPr="00BD1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E340A14" w14:textId="5B6C88AE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сохранность документов, составленных </w:t>
      </w:r>
      <w:r w:rsidR="00F865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375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в электронном виде, в ходе оказания аудиторских услуг</w:t>
      </w:r>
      <w:r w:rsidR="00F865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настоящему </w:t>
      </w:r>
      <w:r w:rsidR="00857D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65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не менее пяти лет с даты завершения оказания аудиторских услуг по </w:t>
      </w:r>
      <w:r w:rsidR="00F86592"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="00F865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оговору, если иное не установлено законодательством Республики Беларусь;</w:t>
      </w:r>
    </w:p>
    <w:p w14:paraId="7D73538A" w14:textId="6A8624B0" w:rsidR="00D21567" w:rsidRPr="00BA75A7" w:rsidRDefault="00F15723" w:rsidP="00444A30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соблюдение </w:t>
      </w:r>
      <w:r w:rsidR="0086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принципов </w:t>
      </w:r>
      <w:r w:rsidR="00861C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аудиторской деятельности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58D0C4" w14:textId="72A0EC0B" w:rsidR="00517355" w:rsidRPr="00BA75A7" w:rsidRDefault="00517355" w:rsidP="00A34A1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информацию для целей </w:t>
      </w:r>
      <w:r w:rsidR="009003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формам, применяемым </w:t>
      </w:r>
      <w:r w:rsidR="00826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7D0FCE" w14:textId="6E9A01CC" w:rsidR="00D21567" w:rsidRPr="00BA75A7" w:rsidRDefault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="00D21567"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F86592"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F865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F6D3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оговора.</w:t>
      </w:r>
    </w:p>
    <w:p w14:paraId="2BD44DB2" w14:textId="521AD6BD" w:rsidR="00D21567" w:rsidRPr="00BA75A7" w:rsidRDefault="00845689">
      <w:pPr>
        <w:widowControl/>
        <w:overflowPunct w:val="0"/>
        <w:spacing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9003DC">
        <w:rPr>
          <w:rFonts w:ascii="Times New Roman" w:eastAsia="Times New Roman" w:hAnsi="Times New Roman" w:cs="Times New Roman"/>
          <w:sz w:val="28"/>
          <w:szCs w:val="28"/>
        </w:rPr>
        <w:t>оказания аудиторских услуг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84D" w:rsidRPr="00BA75A7">
        <w:rPr>
          <w:rFonts w:ascii="Times New Roman" w:eastAsia="Times New Roman" w:hAnsi="Times New Roman" w:cs="Times New Roman"/>
          <w:sz w:val="28"/>
          <w:szCs w:val="28"/>
        </w:rPr>
        <w:t xml:space="preserve">Исполнитель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 w:rsidR="0018342E">
        <w:rPr>
          <w:rFonts w:ascii="Times New Roman" w:eastAsia="Times New Roman" w:hAnsi="Times New Roman" w:cs="Times New Roman"/>
          <w:sz w:val="28"/>
          <w:szCs w:val="28"/>
        </w:rPr>
        <w:t xml:space="preserve"> провести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F0B9D7" w14:textId="6C8D4262" w:rsidR="0018342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sz w:val="28"/>
          <w:szCs w:val="28"/>
        </w:rPr>
        <w:t xml:space="preserve">- </w:t>
      </w:r>
      <w:r w:rsidR="0018342E">
        <w:rPr>
          <w:sz w:val="28"/>
          <w:szCs w:val="28"/>
        </w:rPr>
        <w:t>анализ</w:t>
      </w:r>
      <w:r w:rsidR="0018342E" w:rsidRPr="00BA75A7">
        <w:rPr>
          <w:sz w:val="28"/>
          <w:szCs w:val="28"/>
        </w:rPr>
        <w:t xml:space="preserve"> систем</w:t>
      </w:r>
      <w:r w:rsidR="0018342E">
        <w:rPr>
          <w:sz w:val="28"/>
          <w:szCs w:val="28"/>
        </w:rPr>
        <w:t>ы</w:t>
      </w:r>
      <w:r w:rsidR="0018342E" w:rsidRPr="00BA75A7">
        <w:rPr>
          <w:sz w:val="28"/>
          <w:szCs w:val="28"/>
        </w:rPr>
        <w:t xml:space="preserve"> </w:t>
      </w:r>
      <w:r w:rsidR="00D21567" w:rsidRPr="00BA75A7">
        <w:rPr>
          <w:sz w:val="28"/>
          <w:szCs w:val="28"/>
        </w:rPr>
        <w:t xml:space="preserve">внутреннего контроля Заказчика за подготовкой </w:t>
      </w:r>
      <w:r w:rsidR="00445D9B" w:rsidRPr="000F46A8">
        <w:rPr>
          <w:sz w:val="28"/>
          <w:szCs w:val="28"/>
        </w:rPr>
        <w:t>ф</w:t>
      </w:r>
      <w:r w:rsidR="00D21567" w:rsidRPr="000F46A8">
        <w:rPr>
          <w:sz w:val="28"/>
          <w:szCs w:val="28"/>
        </w:rPr>
        <w:t>инансовой отчетности</w:t>
      </w:r>
      <w:r w:rsidR="000F46A8">
        <w:rPr>
          <w:sz w:val="28"/>
          <w:szCs w:val="28"/>
        </w:rPr>
        <w:t xml:space="preserve"> </w:t>
      </w:r>
      <w:r w:rsidR="00AE321F">
        <w:rPr>
          <w:sz w:val="28"/>
          <w:szCs w:val="28"/>
        </w:rPr>
        <w:t xml:space="preserve">и финансовой отчетности </w:t>
      </w:r>
      <w:r w:rsidR="000F46A8">
        <w:rPr>
          <w:sz w:val="28"/>
          <w:szCs w:val="28"/>
        </w:rPr>
        <w:t>по МСФО</w:t>
      </w:r>
      <w:r w:rsidR="00D21567" w:rsidRPr="00BA75A7">
        <w:rPr>
          <w:sz w:val="28"/>
          <w:szCs w:val="28"/>
        </w:rPr>
        <w:t>;</w:t>
      </w:r>
      <w:r w:rsidR="0018342E" w:rsidRPr="0018342E">
        <w:rPr>
          <w:color w:val="242424"/>
          <w:sz w:val="30"/>
          <w:szCs w:val="30"/>
        </w:rPr>
        <w:t xml:space="preserve"> </w:t>
      </w:r>
    </w:p>
    <w:p w14:paraId="231CD6EA" w14:textId="1E4F30F9" w:rsidR="0018342E" w:rsidRPr="00474A7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анализ уровня присущих рисков (кредитный, рыночный, операционный риск и риск ликвидности), которые могут привести к искажению бухгалтерской и (или) финансовой отчетности и (или) оказать влияние на непрерывность деятельности Заказчика;</w:t>
      </w:r>
    </w:p>
    <w:p w14:paraId="246DA062" w14:textId="7EDEA7D4" w:rsidR="0018342E" w:rsidRPr="00474A7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оценку эффективности деятельности и финансовых результатов деятельности Заказчика, включая сведения о наиболее значимых источниках и факторах формирования доходов и расходов;</w:t>
      </w:r>
    </w:p>
    <w:p w14:paraId="1CAE8D1F" w14:textId="11449473" w:rsidR="0018342E" w:rsidRPr="00474A7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оценку организации системы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6F68969B" w14:textId="5F966B94" w:rsidR="0018342E" w:rsidRPr="00474A7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оценку системы корпоративного управления, включая выявленные сферы и условия возникновения конфликта интересов;</w:t>
      </w:r>
    </w:p>
    <w:p w14:paraId="1A66A8EE" w14:textId="39766569" w:rsidR="0018342E" w:rsidRPr="00474A7E" w:rsidRDefault="007103EB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оценку системы внутреннего контроля и системы управления рисками;</w:t>
      </w:r>
    </w:p>
    <w:p w14:paraId="6F6B663C" w14:textId="1FF9715F" w:rsidR="0018342E" w:rsidRPr="00474A7E" w:rsidRDefault="004962B4" w:rsidP="00444A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>
        <w:rPr>
          <w:rStyle w:val="h-normal"/>
          <w:color w:val="242424"/>
          <w:sz w:val="28"/>
          <w:szCs w:val="28"/>
        </w:rPr>
        <w:t xml:space="preserve">- </w:t>
      </w:r>
      <w:r w:rsidR="0018342E" w:rsidRPr="00474A7E">
        <w:rPr>
          <w:rStyle w:val="h-normal"/>
          <w:color w:val="242424"/>
          <w:sz w:val="28"/>
          <w:szCs w:val="28"/>
        </w:rPr>
        <w:t>оценку организации системы оценки имущества (включая проведение и отражение Заказчиком в бухгалтерском учете переоценки основных средств, формирование резервов под обесценение запасов), в том числе полученного в счет исполнения обязательств</w:t>
      </w:r>
      <w:r w:rsidR="00347702" w:rsidRPr="00474A7E">
        <w:rPr>
          <w:rStyle w:val="h-normal"/>
          <w:color w:val="242424"/>
          <w:sz w:val="28"/>
          <w:szCs w:val="28"/>
        </w:rPr>
        <w:t>;</w:t>
      </w:r>
    </w:p>
    <w:p w14:paraId="0AB562E2" w14:textId="687DB4E7" w:rsidR="00D21567" w:rsidRPr="00BA75A7" w:rsidRDefault="004962B4" w:rsidP="00444A30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702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</w:t>
      </w:r>
      <w:r w:rsidR="0018342E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42E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пруденциальной</w:t>
      </w:r>
      <w:proofErr w:type="spellEnd"/>
      <w:r w:rsidR="0018342E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по формам 2801 «</w:t>
      </w:r>
      <w:r w:rsidR="0070163A" w:rsidRPr="006E17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63A" w:rsidRPr="006E172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тчет о достаточности капитала, величине </w:t>
      </w:r>
      <w:proofErr w:type="spellStart"/>
      <w:r w:rsidR="0070163A" w:rsidRPr="006E172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левереджа</w:t>
      </w:r>
      <w:proofErr w:type="spellEnd"/>
      <w:r w:rsidR="0070163A" w:rsidRPr="006E172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внутренней процедуре оценки достаточности капитала и управлении рисками</w:t>
      </w:r>
      <w:r w:rsidR="0018342E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2807 «Отчет о размере </w:t>
      </w:r>
      <w:r w:rsidR="00347702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резервов на покрытие возможных убытков по активам, подверженным кредитному риску, и операциям, не отраженным на балансе», составленн</w:t>
      </w:r>
      <w:r w:rsidR="00ED7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47702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</w:t>
      </w:r>
      <w:r w:rsidR="007103EB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2025, 2026 </w:t>
      </w:r>
      <w:r w:rsidR="00347702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103EB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347702" w:rsidRPr="005D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отчетности;</w:t>
      </w:r>
    </w:p>
    <w:p w14:paraId="6B9F3AEF" w14:textId="505F8551" w:rsidR="00D21567" w:rsidRPr="00BA75A7" w:rsidRDefault="004962B4" w:rsidP="00526A0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обоснованности применения руководством учетной концепции непрерывной деятельности, и, базируясь на полученных аудиторских доказательствах, </w:t>
      </w:r>
      <w:r w:rsidR="00845689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</w:t>
      </w:r>
      <w:r w:rsidR="008456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45689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о наличии существенной неопределенности, которая может вызвать значительные сомнения в способности Заказчика продолжать свою деятельность непрерывно;</w:t>
      </w:r>
    </w:p>
    <w:p w14:paraId="56A4E3ED" w14:textId="2A368EAC" w:rsidR="00D21567" w:rsidRPr="00BA75A7" w:rsidRDefault="004962B4" w:rsidP="00526A0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3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770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9C9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B4842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инансовой </w:t>
      </w:r>
      <w:r w:rsidR="003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и финансовой отчетности </w:t>
      </w:r>
      <w:r w:rsidR="000F46A8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раскрытие</w:t>
      </w:r>
      <w:r w:rsidR="009A057B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и обеспечивает ли </w:t>
      </w:r>
      <w:r w:rsidR="00A669C9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B4842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инансовая </w:t>
      </w:r>
      <w:r w:rsidR="00D21567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</w:t>
      </w:r>
      <w:r w:rsidR="0033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финансовая отчетность</w:t>
      </w:r>
      <w:r w:rsidR="000F46A8" w:rsidRPr="000F46A8">
        <w:t xml:space="preserve"> </w:t>
      </w:r>
      <w:r w:rsidR="000F46A8" w:rsidRPr="000F4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достоверное представление об операциях Заказчика. </w:t>
      </w:r>
    </w:p>
    <w:p w14:paraId="60D9185C" w14:textId="5A733B97" w:rsidR="009003DC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81EE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003DC">
        <w:rPr>
          <w:rFonts w:ascii="Times New Roman" w:hAnsi="Times New Roman" w:cs="Times New Roman"/>
          <w:sz w:val="28"/>
          <w:szCs w:val="28"/>
          <w:lang w:eastAsia="ru-RU"/>
        </w:rPr>
        <w:t>Аудиторские услуги</w:t>
      </w:r>
      <w:r w:rsidR="00ED09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47702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указанные в п</w:t>
      </w:r>
      <w:r w:rsidR="00864664">
        <w:rPr>
          <w:rFonts w:ascii="Times New Roman" w:hAnsi="Times New Roman" w:cs="Times New Roman"/>
          <w:sz w:val="28"/>
          <w:szCs w:val="28"/>
          <w:lang w:eastAsia="ru-RU"/>
        </w:rPr>
        <w:t xml:space="preserve">ункте </w:t>
      </w:r>
      <w:r w:rsidR="00347702">
        <w:rPr>
          <w:rFonts w:ascii="Times New Roman" w:hAnsi="Times New Roman" w:cs="Times New Roman"/>
          <w:sz w:val="28"/>
          <w:szCs w:val="28"/>
          <w:lang w:eastAsia="ru-RU"/>
        </w:rPr>
        <w:t xml:space="preserve">1.1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настоящего д</w:t>
      </w:r>
      <w:r w:rsidR="00347702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ED09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47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включа</w:t>
      </w:r>
      <w:r w:rsidR="0034770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т в себя проведение аудиторских процедур, направленных на получение аудиторских доказательств, подтверждающих числовые показатели и раскрытие информации. </w:t>
      </w:r>
    </w:p>
    <w:p w14:paraId="0EC8D3BE" w14:textId="5651E534" w:rsidR="00D21567" w:rsidRPr="009003DC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Выбор аудиторских процедур является предметом суждения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основывается на оценке риска существенных искажений, допущенных вследствие недобросовестных действий или ошибок. </w:t>
      </w:r>
      <w:r w:rsidR="00900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Оказание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в себя оценку надлежащего характера применяемой учетной политики и обоснованности оценочных показателей, полученных руководством Заказчика, а также оценку представления </w:t>
      </w:r>
      <w:r w:rsidR="00845689" w:rsidRPr="009003DC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A669C9"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6857FF" w:rsidRPr="000F46A8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инансовой 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>отчетности</w:t>
      </w:r>
      <w:r w:rsidR="00337537">
        <w:rPr>
          <w:rFonts w:ascii="Times New Roman" w:hAnsi="Times New Roman" w:cs="Times New Roman"/>
          <w:sz w:val="28"/>
          <w:szCs w:val="28"/>
          <w:lang w:eastAsia="ru-RU"/>
        </w:rPr>
        <w:t xml:space="preserve"> и финансовой отчетности</w:t>
      </w:r>
      <w:r w:rsidR="000F46A8" w:rsidRPr="000F46A8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9003DC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целом.</w:t>
      </w:r>
    </w:p>
    <w:p w14:paraId="496FCEEE" w14:textId="3BA1CDF9" w:rsidR="00D21567" w:rsidRPr="00BA75A7" w:rsidRDefault="00D21567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3D1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81EE4" w:rsidRPr="008A3D1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A3D1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2D47F1"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При оказании аудиторских услуг Исполнитель, в соответствии с действующим законодательством Республики Беларусь и </w:t>
      </w:r>
      <w:r w:rsidR="00AE5F5C" w:rsidRPr="008A3D12">
        <w:rPr>
          <w:rFonts w:ascii="Times New Roman" w:hAnsi="Times New Roman" w:cs="Times New Roman"/>
          <w:sz w:val="28"/>
          <w:szCs w:val="28"/>
          <w:lang w:eastAsia="ru-RU"/>
        </w:rPr>
        <w:t>МСА</w:t>
      </w:r>
      <w:r w:rsidR="002D47F1" w:rsidRPr="008A3D12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соблюдать этические требования, а также спланировать и оказать аудиторские услуги таким образом, чтобы получить достаточную (а не абсолютную) уверенность в отсутствии существенных искажений вследствие недобросовестных действий или ошибки.</w:t>
      </w:r>
      <w:r w:rsidR="002D47F1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B99F98" w14:textId="54BCE3BE" w:rsidR="002D47F1" w:rsidRPr="00BA75A7" w:rsidRDefault="002D47F1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  В соответствии с </w:t>
      </w:r>
      <w:r w:rsidR="00AE5F5C">
        <w:rPr>
          <w:rFonts w:ascii="Times New Roman" w:hAnsi="Times New Roman" w:cs="Times New Roman"/>
          <w:sz w:val="28"/>
          <w:szCs w:val="28"/>
          <w:lang w:eastAsia="ru-RU"/>
        </w:rPr>
        <w:t>МСА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 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оди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т до сведения представителей акционеров Заказчика, как они определены в </w:t>
      </w:r>
      <w:r w:rsidR="00897ACB">
        <w:rPr>
          <w:rFonts w:ascii="Times New Roman" w:hAnsi="Times New Roman" w:cs="Times New Roman"/>
          <w:sz w:val="28"/>
          <w:szCs w:val="28"/>
          <w:lang w:eastAsia="ru-RU"/>
        </w:rPr>
        <w:t>МСА</w:t>
      </w:r>
      <w:r w:rsidR="00897ACB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260</w:t>
      </w:r>
      <w:r w:rsidR="00897ACB">
        <w:rPr>
          <w:rFonts w:ascii="Times New Roman" w:hAnsi="Times New Roman" w:cs="Times New Roman"/>
          <w:sz w:val="28"/>
          <w:szCs w:val="28"/>
          <w:lang w:eastAsia="ru-RU"/>
        </w:rPr>
        <w:t xml:space="preserve"> «Информационное взаимодействие с лицами, отвечающими за корпоративное управление», введенным в действие на территории Республики Беларусь Постановлением № 308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представители собственника Заказчика), отдельные вопросы, связанные с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оказанием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результатами. В число таких вопросов вход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т:</w:t>
      </w:r>
    </w:p>
    <w:p w14:paraId="682C6135" w14:textId="54B02FCA" w:rsidR="002D47F1" w:rsidRPr="00BA75A7" w:rsidRDefault="002D47F1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- предусмотренный </w:t>
      </w:r>
      <w:r w:rsidR="00AE5F5C">
        <w:rPr>
          <w:rFonts w:ascii="Times New Roman" w:hAnsi="Times New Roman" w:cs="Times New Roman"/>
          <w:sz w:val="28"/>
          <w:szCs w:val="28"/>
          <w:lang w:eastAsia="ru-RU"/>
        </w:rPr>
        <w:t>МСА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объем ответственности Исполнителя за формирование и выражение мнения в отношении 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337537">
        <w:rPr>
          <w:rFonts w:ascii="Times New Roman" w:hAnsi="Times New Roman" w:cs="Times New Roman"/>
          <w:sz w:val="28"/>
          <w:szCs w:val="28"/>
          <w:lang w:eastAsia="ru-RU"/>
        </w:rPr>
        <w:t>отчетности</w:t>
      </w:r>
      <w:r w:rsidR="00337537">
        <w:rPr>
          <w:rFonts w:ascii="Times New Roman" w:hAnsi="Times New Roman" w:cs="Times New Roman"/>
          <w:sz w:val="28"/>
          <w:szCs w:val="28"/>
        </w:rPr>
        <w:t xml:space="preserve"> и</w:t>
      </w:r>
      <w:r w:rsidR="00337537" w:rsidRPr="00337537">
        <w:rPr>
          <w:rFonts w:ascii="Times New Roman" w:hAnsi="Times New Roman" w:cs="Times New Roman"/>
          <w:sz w:val="28"/>
          <w:szCs w:val="28"/>
        </w:rPr>
        <w:t xml:space="preserve"> финансовой </w:t>
      </w:r>
      <w:r w:rsidR="00337537">
        <w:rPr>
          <w:rFonts w:ascii="Times New Roman" w:hAnsi="Times New Roman" w:cs="Times New Roman"/>
          <w:sz w:val="28"/>
          <w:szCs w:val="28"/>
        </w:rPr>
        <w:t>отче</w:t>
      </w:r>
      <w:r w:rsidR="00337537" w:rsidRPr="00337537">
        <w:rPr>
          <w:rFonts w:ascii="Times New Roman" w:hAnsi="Times New Roman" w:cs="Times New Roman"/>
          <w:sz w:val="28"/>
          <w:szCs w:val="28"/>
        </w:rPr>
        <w:t>тности</w:t>
      </w:r>
      <w:r w:rsidR="00337537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подготовленной руководством Заказчика, с указанием того,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оказанные аудиторские услуги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 освобожда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т руководство Заказчика, от возложенной на них ответственности;</w:t>
      </w:r>
    </w:p>
    <w:p w14:paraId="2BE940BC" w14:textId="12AA3C84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- описание планируемого объема аудиторских процедур и сроков </w:t>
      </w:r>
      <w:r w:rsidR="00B66375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49F3BEC" w14:textId="07CE9429" w:rsidR="00B66375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- существенные результаты аудита</w:t>
      </w:r>
      <w:r w:rsidR="008F53E6" w:rsidRPr="008F53E6">
        <w:t xml:space="preserve"> </w:t>
      </w:r>
      <w:r w:rsidR="008F53E6" w:rsidRPr="008F53E6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 Существенные результаты </w:t>
      </w:r>
      <w:r w:rsidR="008F53E6" w:rsidRPr="008F53E6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в себя: </w:t>
      </w:r>
    </w:p>
    <w:p w14:paraId="39341DC3" w14:textId="48BDB0EC" w:rsidR="00B66375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(1) мнение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о существенных качественных аспектах применяемых Заказчиком принципов бухгалтерского учета, в том числе учетной политики, учетных оценок и раскрытия информации в </w:t>
      </w:r>
      <w:r w:rsidR="00A669C9"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инансовой </w:t>
      </w:r>
      <w:r w:rsidRPr="00337537">
        <w:rPr>
          <w:rFonts w:ascii="Times New Roman" w:hAnsi="Times New Roman" w:cs="Times New Roman"/>
          <w:sz w:val="28"/>
          <w:szCs w:val="28"/>
          <w:lang w:eastAsia="ru-RU"/>
        </w:rPr>
        <w:t>отчетности</w:t>
      </w:r>
      <w:r w:rsidR="000F46A8" w:rsidRPr="00337537">
        <w:rPr>
          <w:rFonts w:ascii="Times New Roman" w:hAnsi="Times New Roman" w:cs="Times New Roman"/>
          <w:sz w:val="28"/>
          <w:szCs w:val="28"/>
        </w:rPr>
        <w:t xml:space="preserve"> </w:t>
      </w:r>
      <w:r w:rsidR="00337537" w:rsidRPr="00337537">
        <w:rPr>
          <w:rFonts w:ascii="Times New Roman" w:hAnsi="Times New Roman" w:cs="Times New Roman"/>
          <w:sz w:val="28"/>
          <w:szCs w:val="28"/>
        </w:rPr>
        <w:t>и финансовой отчетности</w:t>
      </w:r>
      <w:r w:rsidR="00337537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4D02D445" w14:textId="77777777" w:rsidR="00B66375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(2) существенные затруднения, возникшие в ходе </w:t>
      </w:r>
      <w:r w:rsidR="00B66375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оказания аудиторских услуг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(если таковые имели место); </w:t>
      </w:r>
    </w:p>
    <w:p w14:paraId="189638AB" w14:textId="77777777" w:rsidR="00B66375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(3) нескорректированные искажения, за исключением незначительных с точки зрения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91FC67D" w14:textId="77777777" w:rsidR="00B66375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(4) расхождения во мнениях с руководством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(если таковые имели место), независимо от того, удалось ли их удовлетворительным образом урегулировать; </w:t>
      </w:r>
    </w:p>
    <w:p w14:paraId="2E6528B1" w14:textId="5E276B78" w:rsidR="00D21567" w:rsidRPr="00BA75A7" w:rsidRDefault="00B66375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(5) 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прочие вопросы, возникшие в процессе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(если таковые имели место), которые, по профессиональному суждению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являются существенными и актуальными для представителей собственника Заказчика, в отношении надзора за процессом подготовки 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AA4FAA" w:rsidRPr="000F46A8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инансовой </w:t>
      </w:r>
      <w:r w:rsidR="00D21567" w:rsidRPr="000F46A8">
        <w:rPr>
          <w:rFonts w:ascii="Times New Roman" w:hAnsi="Times New Roman" w:cs="Times New Roman"/>
          <w:sz w:val="28"/>
          <w:szCs w:val="28"/>
          <w:lang w:eastAsia="ru-RU"/>
        </w:rPr>
        <w:t>отчетности</w:t>
      </w:r>
      <w:r w:rsidR="00337537">
        <w:rPr>
          <w:rFonts w:ascii="Times New Roman" w:hAnsi="Times New Roman" w:cs="Times New Roman"/>
          <w:sz w:val="28"/>
          <w:szCs w:val="28"/>
          <w:lang w:eastAsia="ru-RU"/>
        </w:rPr>
        <w:t xml:space="preserve"> и финансовой отчетности</w:t>
      </w:r>
      <w:r w:rsidR="000F46A8" w:rsidRPr="000F46A8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, включая существенные вопросы в отношении связанных сторон Заказчика.</w:t>
      </w:r>
    </w:p>
    <w:p w14:paraId="79D6D135" w14:textId="07C9A616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</w:rPr>
        <w:t>- письменное заявление руководства</w:t>
      </w:r>
      <w:r w:rsidR="00FA6CDB" w:rsidRPr="00BA75A7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BA75A7">
        <w:rPr>
          <w:rFonts w:ascii="Times New Roman" w:hAnsi="Times New Roman" w:cs="Times New Roman"/>
          <w:sz w:val="28"/>
          <w:szCs w:val="28"/>
        </w:rPr>
        <w:t xml:space="preserve"> и существенные вопросы (если таковые имели место), возникшие в ходе </w:t>
      </w:r>
      <w:r w:rsidR="00B66375">
        <w:rPr>
          <w:rFonts w:ascii="Times New Roman" w:hAnsi="Times New Roman" w:cs="Times New Roman"/>
          <w:sz w:val="28"/>
          <w:szCs w:val="28"/>
        </w:rPr>
        <w:t>оказания аудиторских услуг</w:t>
      </w:r>
      <w:r w:rsidRPr="00BA75A7">
        <w:rPr>
          <w:rFonts w:ascii="Times New Roman" w:hAnsi="Times New Roman" w:cs="Times New Roman"/>
          <w:sz w:val="28"/>
          <w:szCs w:val="28"/>
        </w:rPr>
        <w:t xml:space="preserve"> и </w:t>
      </w:r>
      <w:r w:rsidR="00B66375">
        <w:rPr>
          <w:rFonts w:ascii="Times New Roman" w:hAnsi="Times New Roman" w:cs="Times New Roman"/>
          <w:sz w:val="28"/>
          <w:szCs w:val="28"/>
        </w:rPr>
        <w:lastRenderedPageBreak/>
        <w:t>явились</w:t>
      </w:r>
      <w:r w:rsidRPr="00BA75A7">
        <w:rPr>
          <w:rFonts w:ascii="Times New Roman" w:hAnsi="Times New Roman" w:cs="Times New Roman"/>
          <w:sz w:val="28"/>
          <w:szCs w:val="28"/>
        </w:rPr>
        <w:t xml:space="preserve"> предметом письменного или устного обсуждения с руководством.</w:t>
      </w:r>
    </w:p>
    <w:p w14:paraId="4124E653" w14:textId="0F01E529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81EE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обязан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дове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до сведения</w:t>
      </w:r>
      <w:r w:rsidR="00F61C18" w:rsidRPr="00BA75A7">
        <w:rPr>
          <w:rFonts w:ascii="Times New Roman" w:hAnsi="Times New Roman" w:cs="Times New Roman"/>
          <w:sz w:val="28"/>
          <w:szCs w:val="28"/>
        </w:rPr>
        <w:t xml:space="preserve"> руководства Заказчика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</w:t>
      </w:r>
      <w:r w:rsidR="00B66375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существенных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недочетах в системе внутреннего контроля, выявленных в ходе </w:t>
      </w:r>
      <w:r w:rsidR="008F53E6" w:rsidRPr="008F53E6">
        <w:rPr>
          <w:rFonts w:ascii="Times New Roman" w:hAnsi="Times New Roman" w:cs="Times New Roman"/>
          <w:sz w:val="28"/>
          <w:szCs w:val="28"/>
          <w:lang w:eastAsia="ru-RU"/>
        </w:rPr>
        <w:t>оказания аудиторских услуг</w:t>
      </w:r>
      <w:r w:rsidR="00EE1497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6375"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0F46A8" w:rsidRPr="000F46A8">
        <w:t xml:space="preserve"> </w:t>
      </w:r>
      <w:r w:rsidR="00337537" w:rsidRPr="00337537">
        <w:rPr>
          <w:rFonts w:ascii="Times New Roman" w:hAnsi="Times New Roman" w:cs="Times New Roman"/>
          <w:sz w:val="28"/>
          <w:szCs w:val="28"/>
        </w:rPr>
        <w:t>и финансовой отчетности</w:t>
      </w:r>
      <w:r w:rsidR="00337537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</w:t>
      </w:r>
      <w:r w:rsidR="00AA4FA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AA4FA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необходимости внесения корректировок в </w:t>
      </w:r>
      <w:r w:rsidR="00B66375"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337537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инансовую отчетность и финансовую отчетность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AA4FA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исправления искажений, выявленных Исполнителем.</w:t>
      </w:r>
    </w:p>
    <w:p w14:paraId="31300642" w14:textId="7ABC863D" w:rsidR="00D06741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81EE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 В случае возникновения непредвиденных обстоятельств, в силу которых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 сможет завершить </w:t>
      </w:r>
      <w:r w:rsidR="0031439E" w:rsidRPr="00BA75A7">
        <w:rPr>
          <w:rFonts w:ascii="Times New Roman" w:hAnsi="Times New Roman" w:cs="Times New Roman"/>
          <w:sz w:val="28"/>
          <w:szCs w:val="28"/>
          <w:lang w:eastAsia="ru-RU"/>
        </w:rPr>
        <w:t>оказание аудиторских услуг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545771" w:rsidRPr="00BA75A7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AA18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4A1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A18E8">
        <w:rPr>
          <w:rFonts w:ascii="Times New Roman" w:hAnsi="Times New Roman" w:cs="Times New Roman"/>
          <w:sz w:val="28"/>
          <w:szCs w:val="28"/>
          <w:lang w:eastAsia="ru-RU"/>
        </w:rPr>
        <w:t xml:space="preserve">тоговые документы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в порядк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е, предусмотренном в настоящем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оговоре,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незамедлительно уведом</w:t>
      </w:r>
      <w:r w:rsidR="00106DFD">
        <w:rPr>
          <w:rFonts w:ascii="Times New Roman" w:hAnsi="Times New Roman" w:cs="Times New Roman"/>
          <w:sz w:val="28"/>
          <w:szCs w:val="28"/>
          <w:lang w:eastAsia="ru-RU"/>
        </w:rPr>
        <w:t>ляет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об этом Заказчика. </w:t>
      </w:r>
    </w:p>
    <w:p w14:paraId="1A6CE12E" w14:textId="758F817D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2.8. В рамках оказания </w:t>
      </w:r>
      <w:r w:rsidR="000F03FD" w:rsidRPr="00BA75A7">
        <w:rPr>
          <w:rFonts w:ascii="Times New Roman" w:hAnsi="Times New Roman" w:cs="Times New Roman"/>
          <w:sz w:val="28"/>
          <w:szCs w:val="28"/>
          <w:lang w:eastAsia="ru-RU"/>
        </w:rPr>
        <w:t>аудиторских у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слуг по </w:t>
      </w:r>
      <w:r w:rsidR="000F03F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оговору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имеет право:</w:t>
      </w:r>
    </w:p>
    <w:p w14:paraId="5E0754F6" w14:textId="14F44252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A7">
        <w:rPr>
          <w:rFonts w:ascii="Times New Roman" w:hAnsi="Times New Roman" w:cs="Times New Roman"/>
          <w:sz w:val="28"/>
          <w:szCs w:val="28"/>
        </w:rPr>
        <w:t xml:space="preserve">- получать разъяснения по возникшим вопросам и дополнительные сведения, необходимые для оказания </w:t>
      </w:r>
      <w:r w:rsidR="000F03FD" w:rsidRPr="00BA75A7">
        <w:rPr>
          <w:rFonts w:ascii="Times New Roman" w:hAnsi="Times New Roman" w:cs="Times New Roman"/>
          <w:sz w:val="28"/>
          <w:szCs w:val="28"/>
        </w:rPr>
        <w:t>аудиторских услуг</w:t>
      </w:r>
      <w:r w:rsidRPr="00BA75A7">
        <w:rPr>
          <w:rFonts w:ascii="Times New Roman" w:hAnsi="Times New Roman" w:cs="Times New Roman"/>
          <w:sz w:val="28"/>
          <w:szCs w:val="28"/>
        </w:rPr>
        <w:t>;</w:t>
      </w:r>
    </w:p>
    <w:p w14:paraId="30DC0C23" w14:textId="5A020C0A" w:rsidR="00AA18E8" w:rsidRDefault="00AA18E8" w:rsidP="00AA18E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D199B">
        <w:rPr>
          <w:rFonts w:ascii="Times New Roman" w:hAnsi="Times New Roman" w:cs="Times New Roman"/>
          <w:sz w:val="28"/>
          <w:szCs w:val="28"/>
          <w:lang w:eastAsia="ru-RU"/>
        </w:rPr>
        <w:t>запрашивать у Заказчика дополнительную информацию, необходимую для оказания Исполнителем аудиторских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D1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31625D8" w14:textId="504B3DC1" w:rsidR="00B66375" w:rsidRDefault="00D21567" w:rsidP="00B6637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5A7">
        <w:rPr>
          <w:rFonts w:ascii="Times New Roman" w:hAnsi="Times New Roman" w:cs="Times New Roman"/>
          <w:sz w:val="28"/>
          <w:szCs w:val="28"/>
        </w:rPr>
        <w:t xml:space="preserve">- получать и проверять документы, необходимые для оказания </w:t>
      </w:r>
      <w:r w:rsidR="000F03FD" w:rsidRPr="00BA75A7">
        <w:rPr>
          <w:rFonts w:ascii="Times New Roman" w:hAnsi="Times New Roman" w:cs="Times New Roman"/>
          <w:sz w:val="28"/>
          <w:szCs w:val="28"/>
        </w:rPr>
        <w:t>аудиторских у</w:t>
      </w:r>
      <w:r w:rsidRPr="00BA75A7">
        <w:rPr>
          <w:rFonts w:ascii="Times New Roman" w:hAnsi="Times New Roman" w:cs="Times New Roman"/>
          <w:sz w:val="28"/>
          <w:szCs w:val="28"/>
        </w:rPr>
        <w:t>слуг, делать копии таких документов</w:t>
      </w:r>
      <w:r w:rsidR="00F61C18" w:rsidRPr="00BA75A7">
        <w:rPr>
          <w:rFonts w:ascii="Times New Roman" w:hAnsi="Times New Roman" w:cs="Times New Roman"/>
          <w:sz w:val="28"/>
          <w:szCs w:val="28"/>
        </w:rPr>
        <w:t xml:space="preserve"> (за исключением документов</w:t>
      </w:r>
      <w:r w:rsidR="00545771" w:rsidRPr="00BA75A7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545771" w:rsidRPr="00253EDC">
        <w:rPr>
          <w:rFonts w:ascii="Times New Roman" w:hAnsi="Times New Roman" w:cs="Times New Roman"/>
          <w:sz w:val="28"/>
          <w:szCs w:val="28"/>
        </w:rPr>
        <w:t>гриф «</w:t>
      </w:r>
      <w:r w:rsidR="00ED7410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545771" w:rsidRPr="00253EDC">
        <w:rPr>
          <w:rFonts w:ascii="Times New Roman" w:hAnsi="Times New Roman" w:cs="Times New Roman"/>
          <w:sz w:val="28"/>
          <w:szCs w:val="28"/>
        </w:rPr>
        <w:t>»</w:t>
      </w:r>
      <w:r w:rsidR="00F61C18" w:rsidRPr="00253EDC">
        <w:rPr>
          <w:rFonts w:ascii="Times New Roman" w:hAnsi="Times New Roman" w:cs="Times New Roman"/>
          <w:sz w:val="28"/>
          <w:szCs w:val="28"/>
        </w:rPr>
        <w:t>)</w:t>
      </w:r>
      <w:r w:rsidR="00AA18E8" w:rsidRPr="00253EDC">
        <w:rPr>
          <w:rFonts w:ascii="Times New Roman" w:hAnsi="Times New Roman" w:cs="Times New Roman"/>
          <w:sz w:val="28"/>
          <w:szCs w:val="28"/>
        </w:rPr>
        <w:t>;</w:t>
      </w:r>
    </w:p>
    <w:p w14:paraId="15CC5ECD" w14:textId="33B5D083" w:rsidR="00DF2AFA" w:rsidRPr="00BA75A7" w:rsidRDefault="00DF2AFA" w:rsidP="00DF2AF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приостанов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оказание аудиторских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н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епредставлени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или несвоевременно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документов/информации</w:t>
      </w:r>
      <w:r w:rsidRPr="00DF2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повлекшее за собой невозможность завершить оказание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аудиторских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настоящим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оговором в обусловленный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настоящим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оговором срок,</w:t>
      </w:r>
      <w:r w:rsidRPr="00DF2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не по вине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, до момента разрешения сложившейся ситуации и увелич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срок оказываемых услуг, пропорционально количеству дней задержки информации/документов, что отражается в дополнительном соглашении к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настоящему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оговору</w:t>
      </w:r>
      <w:r w:rsidR="00A34A1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A53447F" w14:textId="5169268D" w:rsidR="00D21567" w:rsidRPr="00BA75A7" w:rsidRDefault="00AA18E8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представить </w:t>
      </w:r>
      <w:r w:rsidR="00B6637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наблюдения в отношении потенциальных возможностей улучшения деятельности Заказчика или совершенствования системы внутреннего контроля за подготовкой 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B66375" w:rsidRPr="000F46A8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337537">
        <w:rPr>
          <w:rFonts w:ascii="Times New Roman" w:hAnsi="Times New Roman" w:cs="Times New Roman"/>
          <w:sz w:val="28"/>
          <w:szCs w:val="28"/>
          <w:lang w:eastAsia="ru-RU"/>
        </w:rPr>
        <w:t xml:space="preserve"> и финансовой отчетности</w:t>
      </w:r>
      <w:r w:rsidR="000F46A8" w:rsidRPr="000F46A8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B6637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</w:t>
      </w:r>
      <w:r w:rsidR="00A34A1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F649E18" w14:textId="7E4D6D50" w:rsidR="00915979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задать Заказчику ряд вопросов о представлениях, содержащихся в </w:t>
      </w:r>
      <w:r w:rsidRPr="000F46A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F7CA8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инансовой отчетности и финансовой отчетности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 При завершении оказания аудиторских услуг Исполнитель получает от Заказчика подтверждения в письменной форме, относящиеся к указанным вопросам, а также о том, что Заказчик: </w:t>
      </w:r>
    </w:p>
    <w:p w14:paraId="2A6B1C2C" w14:textId="080EB2E0" w:rsidR="00915979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(1) выполнил свои обязанности в отношении подготовки и достоверного представления </w:t>
      </w:r>
      <w:r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DF7CA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DF7CA8" w:rsidRPr="00DF7C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CA8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0F46A8" w:rsidRPr="000F46A8">
        <w:t xml:space="preserve"> </w:t>
      </w:r>
      <w:r w:rsidR="000F46A8" w:rsidRPr="000F46A8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 все операции учтены и отражены </w:t>
      </w:r>
      <w:r w:rsidRPr="00ED5A9E">
        <w:rPr>
          <w:rFonts w:ascii="Times New Roman" w:hAnsi="Times New Roman" w:cs="Times New Roman"/>
          <w:sz w:val="28"/>
          <w:szCs w:val="28"/>
          <w:lang w:eastAsia="ru-RU"/>
        </w:rPr>
        <w:t>в финансовой отчетности</w:t>
      </w:r>
      <w:r w:rsidR="00DF7CA8" w:rsidRPr="00DF7C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7CA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F7CA8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A0109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FBABAF8" w14:textId="7380C2BA" w:rsidR="00915979" w:rsidRPr="00BA75A7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(2) предоставил Исполнителю всю необходимую информацию и доступ в соответ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ствии с положениями настоящего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оговора. Ответы на такие вопросы, письменные представления и результаты проведенных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Исполнителем процедур представляют собой доказательства, используемые Исполнителем при формиро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вании мнения о </w:t>
      </w:r>
      <w:r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</w:t>
      </w:r>
      <w:r w:rsidR="00DF7CA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ED5A9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F7CA8">
        <w:t xml:space="preserve"> </w:t>
      </w:r>
      <w:r w:rsidR="00DF7CA8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DF7CA8" w:rsidRPr="000F46A8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8A74EE" w14:textId="0266547D" w:rsidR="00F15723" w:rsidRDefault="002A284D" w:rsidP="00227AF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сохраняет за собой право собственности и все иные права на все методики, процессы, приемы, идеи, концепции, коммерческую тайну и ноу-хау, воплощенные в </w:t>
      </w:r>
      <w:r w:rsidR="00A34947" w:rsidRPr="00BA75A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езультатах </w:t>
      </w:r>
      <w:r w:rsidR="00A34947" w:rsidRPr="00BA75A7">
        <w:rPr>
          <w:rFonts w:ascii="Times New Roman" w:hAnsi="Times New Roman" w:cs="Times New Roman"/>
          <w:sz w:val="28"/>
          <w:szCs w:val="28"/>
          <w:lang w:eastAsia="ru-RU"/>
        </w:rPr>
        <w:t>аудиторских услуг,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может разработать или пр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едоставить в связи с настоящим д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оговором.</w:t>
      </w:r>
    </w:p>
    <w:p w14:paraId="2AC3E51A" w14:textId="77777777" w:rsidR="004919F5" w:rsidRPr="00BA75A7" w:rsidRDefault="004919F5" w:rsidP="00227AF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B4A4C8" w14:textId="44F6E1AB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3. ПРАВА</w:t>
      </w:r>
      <w:r w:rsidR="00797174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ЗАКАЗЧИКА</w:t>
      </w:r>
    </w:p>
    <w:p w14:paraId="0A2249BA" w14:textId="05E3A19E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Заказчик вправе:</w:t>
      </w:r>
    </w:p>
    <w:p w14:paraId="60731978" w14:textId="5E13D460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от </w:t>
      </w:r>
      <w:r w:rsidR="00865AE6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1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тоговые документы,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требованиях законодательства Республики Беларусь или законодательства других государств, на которых основываются замечания и выводы</w:t>
      </w:r>
      <w:r w:rsidR="00AA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Исполнителя,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выявленных нарушениях, а также рекомендации по устранению таких нарушений;</w:t>
      </w:r>
    </w:p>
    <w:p w14:paraId="3AA50A91" w14:textId="2ACC0F05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отказаться от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516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 w:rsidR="00CF7D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16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невыполнения или ненадлежащего выполнения </w:t>
      </w:r>
      <w:r w:rsidR="0035169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обязательств;</w:t>
      </w:r>
    </w:p>
    <w:p w14:paraId="68934280" w14:textId="77777777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о допущенных </w:t>
      </w:r>
      <w:r w:rsidR="00865AE6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нарушениях законодательства Республики Беларусь об аудиторской деятельности в Министерство финансов Республики Беларусь, Национальный банк Республики Беларусь и иные уполномоченные органы;</w:t>
      </w:r>
    </w:p>
    <w:p w14:paraId="746B22EE" w14:textId="5FEA75AA" w:rsidR="00D2156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возмещение в порядке, установленном законодательством Республики Беларусь, за причиненные убытки в случае невыполнения или ненадлежащего выполнения обязательств, предусмотренных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оговором, в том числе в случае виновного неисполнения обязанности по качественному оказанию аудиторских услуг, включая случаи последующего выявления контролирующими (надзорными) органами нарушений финансово-хозяйственной деятельности </w:t>
      </w:r>
      <w:r w:rsidR="00836EA9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выявленных в ходе оказания аудиторских услуг;</w:t>
      </w:r>
    </w:p>
    <w:p w14:paraId="23BC1448" w14:textId="31E1220C" w:rsidR="009E36EB" w:rsidRPr="00BA75A7" w:rsidRDefault="009E36EB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3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Pr="009E36E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r w:rsidRPr="009E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сайте) аудиторско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дополнительного согласования с Исполнителем, </w:t>
      </w:r>
    </w:p>
    <w:p w14:paraId="4D27FD05" w14:textId="2E05BFFF" w:rsidR="00D21567" w:rsidRPr="00BA75A7" w:rsidRDefault="00F15723" w:rsidP="00F1572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права, не противоречащие законодательству Республики Беларусь и вытекающие из существа правоотношений, определенных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оговором.</w:t>
      </w:r>
    </w:p>
    <w:p w14:paraId="12228CB3" w14:textId="3165D83C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3.2. За</w:t>
      </w:r>
      <w:r w:rsidR="00836EA9" w:rsidRPr="00BA75A7">
        <w:rPr>
          <w:rFonts w:ascii="Times New Roman" w:hAnsi="Times New Roman" w:cs="Times New Roman"/>
          <w:sz w:val="28"/>
          <w:szCs w:val="28"/>
          <w:lang w:eastAsia="ru-RU"/>
        </w:rPr>
        <w:t>казчик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нес</w:t>
      </w:r>
      <w:r w:rsidR="00836EA9" w:rsidRPr="00BA75A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т ответственность за:</w:t>
      </w:r>
    </w:p>
    <w:p w14:paraId="527C675F" w14:textId="6C55FE2E" w:rsidR="00D21567" w:rsidRPr="00BA75A7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3.2.1.</w:t>
      </w:r>
      <w:r w:rsidR="00CF7DAB">
        <w:rPr>
          <w:rFonts w:ascii="Times New Roman" w:hAnsi="Times New Roman" w:cs="Times New Roman"/>
          <w:sz w:val="28"/>
          <w:szCs w:val="28"/>
          <w:lang w:eastAsia="ru-RU"/>
        </w:rPr>
        <w:t xml:space="preserve"> полноту и достоверность документов, предоставляемых, в том числе в электронном виде, Исполнителю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20B39F7" w14:textId="703016DD" w:rsidR="00AA18E8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3.2.2.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3D1A75D2" w14:textId="7A578366" w:rsidR="00AA18E8" w:rsidRDefault="00AA18E8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1) своевременного доступа ко всей известной руководству Заказчика информации, относящейся к подготовке </w:t>
      </w:r>
      <w:r w:rsidRPr="00ED5A9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21567" w:rsidRPr="00ED5A9E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306E2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06E2C" w:rsidRPr="0030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E2C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22CB818A" w14:textId="399C6E9C" w:rsidR="00AA18E8" w:rsidRDefault="00AA18E8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2) дополнительной информации, которую может запросить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у руководства Заказчика с целью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оказания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аудиторск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их услуг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14C2D4A" w14:textId="4033F984" w:rsidR="00915979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3.2.3.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Исполнителю недостоверной информации обо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всех обвинениях в нарушениях и злоупотреблениях, ведущих к искажению </w:t>
      </w:r>
      <w:r w:rsidR="00915979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306E2C" w:rsidRPr="0030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E2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06E2C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, о которых известно руководству Заказчика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EBFF85C" w14:textId="57A50FC1" w:rsidR="00915979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3.2.4.</w:t>
      </w:r>
      <w:r w:rsidR="00915979" w:rsidRPr="0091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соблюдение работниками Заказч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ика обязательств по настоящему д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оговору.</w:t>
      </w:r>
    </w:p>
    <w:p w14:paraId="119299B4" w14:textId="77777777" w:rsidR="00915979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="0081744E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</w:t>
      </w:r>
      <w:r w:rsidR="004D0205" w:rsidRPr="00BA75A7">
        <w:rPr>
          <w:rFonts w:ascii="Times New Roman" w:hAnsi="Times New Roman" w:cs="Times New Roman"/>
          <w:sz w:val="28"/>
          <w:szCs w:val="28"/>
          <w:lang w:eastAsia="ru-RU"/>
        </w:rPr>
        <w:t>обязан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81BF39" w14:textId="106613F5" w:rsidR="00D21567" w:rsidRPr="00BA75A7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3.3.1.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20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 предложение Исполнителя о корректировке </w:t>
      </w:r>
      <w:r w:rsidR="00915979" w:rsidRPr="00ED5A9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4D0205" w:rsidRPr="00ED5A9E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306E2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06E2C" w:rsidRPr="0030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E2C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4D020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исправления искажений, выявленных Исполнителем, и проинформировать Исполнителя о своем решении, </w:t>
      </w:r>
      <w:r w:rsidR="00F60B32" w:rsidRPr="00BA75A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также </w:t>
      </w:r>
      <w:r w:rsidR="004D0205" w:rsidRPr="00BA75A7">
        <w:rPr>
          <w:rFonts w:ascii="Times New Roman" w:hAnsi="Times New Roman" w:cs="Times New Roman"/>
          <w:sz w:val="28"/>
          <w:szCs w:val="28"/>
          <w:lang w:eastAsia="ru-RU"/>
        </w:rPr>
        <w:t>направить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84D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Исполнителю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205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письменное заявление 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>с подтверждением того, что любые неисправленные Заказчик</w:t>
      </w:r>
      <w:r w:rsidR="0081744E" w:rsidRPr="00BA75A7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искажения являются несущественными для </w:t>
      </w:r>
      <w:r w:rsidR="00915979" w:rsidRPr="00ED5A9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21567" w:rsidRPr="00ED5A9E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инансовой </w:t>
      </w:r>
      <w:r w:rsidR="00D21567" w:rsidRPr="00DD5CFF">
        <w:rPr>
          <w:rFonts w:ascii="Times New Roman" w:hAnsi="Times New Roman" w:cs="Times New Roman"/>
          <w:sz w:val="28"/>
          <w:szCs w:val="28"/>
          <w:lang w:eastAsia="ru-RU"/>
        </w:rPr>
        <w:t>отчетности</w:t>
      </w:r>
      <w:r w:rsidR="00ED5A9E" w:rsidRPr="00DD5CFF">
        <w:rPr>
          <w:rFonts w:ascii="Times New Roman" w:hAnsi="Times New Roman" w:cs="Times New Roman"/>
          <w:sz w:val="28"/>
          <w:szCs w:val="28"/>
        </w:rPr>
        <w:t xml:space="preserve"> </w:t>
      </w:r>
      <w:r w:rsidR="00DD5CFF" w:rsidRPr="00DD5CFF">
        <w:rPr>
          <w:rFonts w:ascii="Times New Roman" w:hAnsi="Times New Roman" w:cs="Times New Roman"/>
          <w:sz w:val="28"/>
          <w:szCs w:val="28"/>
        </w:rPr>
        <w:t>и финансовой отчетности</w:t>
      </w:r>
      <w:r w:rsidR="00DD5CFF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7DCF34B" w14:textId="092064CE" w:rsidR="00D21567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3.3.2.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 сокращать и не вносить изменения в текст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тоговых документов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обязуется приложить к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тоговым документам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полный комплект </w:t>
      </w:r>
      <w:r w:rsidR="00915979" w:rsidRPr="00ED5A9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21567" w:rsidRPr="00ED5A9E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306E2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06E2C" w:rsidRPr="0030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E2C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D2156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Заказчика, в отношении которой 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осуществлялось оказание аудиторских услуг;</w:t>
      </w:r>
    </w:p>
    <w:p w14:paraId="3634192C" w14:textId="4062E7E1" w:rsidR="00915979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3.3.3.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переводить или 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привлекать профессионального переводчика для перевода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тоговых документов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и/или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ных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тчетов, и/или </w:t>
      </w:r>
      <w:r w:rsidR="00FE7F2D" w:rsidRPr="00ED5A9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15979" w:rsidRPr="00ED5A9E">
        <w:rPr>
          <w:rFonts w:ascii="Times New Roman" w:hAnsi="Times New Roman" w:cs="Times New Roman"/>
          <w:sz w:val="28"/>
          <w:szCs w:val="28"/>
          <w:lang w:eastAsia="ru-RU"/>
        </w:rPr>
        <w:t>инансовой отчетности</w:t>
      </w:r>
      <w:r w:rsidR="00306E2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06E2C" w:rsidRPr="0030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6E2C" w:rsidRPr="00ED5A9E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</w:t>
      </w:r>
      <w:r w:rsidR="00ED5A9E" w:rsidRPr="00ED5A9E">
        <w:t xml:space="preserve"> </w:t>
      </w:r>
      <w:r w:rsidR="00ED5A9E" w:rsidRPr="00ED5A9E">
        <w:rPr>
          <w:rFonts w:ascii="Times New Roman" w:hAnsi="Times New Roman" w:cs="Times New Roman"/>
          <w:sz w:val="28"/>
          <w:szCs w:val="28"/>
          <w:lang w:eastAsia="ru-RU"/>
        </w:rPr>
        <w:t>по МСФО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, с русского языка, на любой другой язык без консультаций с Исполнителем относительно точности перевода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436414F" w14:textId="7B0ACBC6" w:rsidR="00915979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3.3.4.</w:t>
      </w:r>
      <w:r w:rsidR="00915979" w:rsidRPr="0091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создать работникам Исполнителя условия для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своевременного и качественного оказания аудиторских услуг;</w:t>
      </w:r>
    </w:p>
    <w:p w14:paraId="25C390FF" w14:textId="41DEE5A9" w:rsidR="00915979" w:rsidRDefault="00930533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3.3.5</w:t>
      </w:r>
      <w:r w:rsidR="00915979" w:rsidRPr="00915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>предоставить Исполнителю:</w:t>
      </w:r>
    </w:p>
    <w:p w14:paraId="11849699" w14:textId="1E0B948D" w:rsidR="00915979" w:rsidRPr="00BA75A7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 xml:space="preserve">февраля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финансовую отчетность 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год, в 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тре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) экземплярах на русском языке, надлежащим образом оформленную, подписанную руководством Заказчика;</w:t>
      </w:r>
    </w:p>
    <w:p w14:paraId="524AAB41" w14:textId="1E6B3FEA" w:rsidR="00915979" w:rsidRPr="00BA75A7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- не позднее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1F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747316" w:rsidRPr="00474A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7316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финансовую отчетность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 по МСФО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 xml:space="preserve"> за 202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год, в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-х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) экземплярах на русском языке;</w:t>
      </w:r>
    </w:p>
    <w:p w14:paraId="1598B81B" w14:textId="2039A25D" w:rsidR="00915979" w:rsidRPr="00BA75A7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- не позднее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 xml:space="preserve">февраля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041F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финансовую отчетность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 xml:space="preserve"> за 202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год, в 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-х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) экземплярах на русском языке, надлежащим образом оформленную, подписанную руководством Заказчика;</w:t>
      </w:r>
    </w:p>
    <w:p w14:paraId="68088B8B" w14:textId="56447992" w:rsidR="00915979" w:rsidRPr="00BA75A7" w:rsidRDefault="00915979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- не позднее </w:t>
      </w:r>
      <w:r w:rsidR="00095A55" w:rsidRPr="00474A7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0163A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095A55" w:rsidRPr="00474A7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 xml:space="preserve">марта </w:t>
      </w:r>
      <w:r w:rsidR="00474A7E" w:rsidRPr="00474A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041F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95A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финансовую отчетность 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по МСФО </w:t>
      </w:r>
      <w:r w:rsidR="00474A7E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4919F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год, в 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-х </w:t>
      </w:r>
      <w:r w:rsidR="00DF2AFA" w:rsidRPr="00BA75A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86CE0">
        <w:rPr>
          <w:rFonts w:ascii="Times New Roman" w:hAnsi="Times New Roman" w:cs="Times New Roman"/>
          <w:sz w:val="28"/>
          <w:szCs w:val="28"/>
          <w:lang w:eastAsia="ru-RU"/>
        </w:rPr>
        <w:t>тре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DF2AF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) экземплярах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на русском языке;</w:t>
      </w:r>
    </w:p>
    <w:p w14:paraId="2ADE5054" w14:textId="1C576F54" w:rsidR="00915979" w:rsidRPr="00930533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3.3.6.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21C8" w:rsidRPr="0093053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915979" w:rsidRPr="00930533">
        <w:rPr>
          <w:rFonts w:ascii="Times New Roman" w:hAnsi="Times New Roman" w:cs="Times New Roman"/>
          <w:sz w:val="28"/>
          <w:szCs w:val="28"/>
          <w:lang w:eastAsia="ru-RU"/>
        </w:rPr>
        <w:t xml:space="preserve">заполненное и подписанное руководством письмо-заявление на дату подписания аудиторского заключения (по каждой оказанной услуге в соответствии с настоящим </w:t>
      </w:r>
      <w:r w:rsidR="00415D6C" w:rsidRPr="0093053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15979" w:rsidRPr="00930533">
        <w:rPr>
          <w:rFonts w:ascii="Times New Roman" w:hAnsi="Times New Roman" w:cs="Times New Roman"/>
          <w:sz w:val="28"/>
          <w:szCs w:val="28"/>
          <w:lang w:eastAsia="ru-RU"/>
        </w:rPr>
        <w:t xml:space="preserve">оговором) с подтверждением ответственности руководства Заказчика за предоставление </w:t>
      </w:r>
      <w:r w:rsidR="00DF2AFA" w:rsidRPr="00930533">
        <w:rPr>
          <w:rFonts w:ascii="Times New Roman" w:hAnsi="Times New Roman" w:cs="Times New Roman"/>
          <w:sz w:val="28"/>
          <w:szCs w:val="28"/>
          <w:lang w:eastAsia="ru-RU"/>
        </w:rPr>
        <w:t>финансовой отчетности и финансовой отчетности по МСФО</w:t>
      </w:r>
      <w:r w:rsidR="00915979" w:rsidRPr="00930533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подтверждение осведомленности о своей ответственности за предоставление Исполнителю необходимой для оказания аудиторских услуг точной, полной, относящейся к делу информации; </w:t>
      </w:r>
    </w:p>
    <w:p w14:paraId="2DBC7185" w14:textId="14480FA3" w:rsidR="00915979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3.3.7.</w:t>
      </w:r>
      <w:r w:rsidR="00915979" w:rsidRPr="009305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21C8" w:rsidRPr="00930533">
        <w:rPr>
          <w:rFonts w:ascii="Times New Roman" w:hAnsi="Times New Roman" w:cs="Times New Roman"/>
          <w:sz w:val="28"/>
          <w:szCs w:val="28"/>
          <w:lang w:eastAsia="ru-RU"/>
        </w:rPr>
        <w:t>предоставить Исполнителю</w:t>
      </w:r>
      <w:r w:rsidR="008E21C8" w:rsidRPr="008E21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компьютерные базы данных бухгалтерского и финансового учета 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Заказчика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 При отсутствии возможности 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предоставления Исполнителю компьютерных баз данных (по техническим и иным причинам) Заказчик предостав</w:t>
      </w:r>
      <w:r w:rsidR="00915979">
        <w:rPr>
          <w:rFonts w:ascii="Times New Roman" w:hAnsi="Times New Roman" w:cs="Times New Roman"/>
          <w:sz w:val="28"/>
          <w:szCs w:val="28"/>
          <w:lang w:eastAsia="ru-RU"/>
        </w:rPr>
        <w:t>ляет</w:t>
      </w:r>
      <w:r w:rsidR="00915979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все необходимые сведения/информацию в электронном виде и на бумажных носителях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127D6BF" w14:textId="34DB91CF" w:rsidR="00DF2AFA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3.3.8.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DF2AFA" w:rsidRPr="00BA75A7">
        <w:rPr>
          <w:rFonts w:ascii="Times New Roman" w:hAnsi="Times New Roman" w:cs="Times New Roman"/>
          <w:sz w:val="28"/>
          <w:szCs w:val="28"/>
          <w:lang w:eastAsia="ru-RU"/>
        </w:rPr>
        <w:t>доступ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F2AF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к программному </w:t>
      </w:r>
      <w:r w:rsidR="00DF2AFA">
        <w:rPr>
          <w:rFonts w:ascii="Times New Roman" w:hAnsi="Times New Roman" w:cs="Times New Roman"/>
          <w:sz w:val="28"/>
          <w:szCs w:val="28"/>
          <w:lang w:eastAsia="ru-RU"/>
        </w:rPr>
        <w:t>обеспечению</w:t>
      </w:r>
      <w:r w:rsidR="00DF2AF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бухгалтерского (фина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нсового, управленческого) учета;</w:t>
      </w:r>
    </w:p>
    <w:p w14:paraId="07DE0C7A" w14:textId="51CD4C16" w:rsidR="00A31B97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3.3.9. </w:t>
      </w:r>
      <w:r w:rsidR="00A31B97">
        <w:rPr>
          <w:rFonts w:ascii="Times New Roman" w:hAnsi="Times New Roman" w:cs="Times New Roman"/>
          <w:sz w:val="28"/>
          <w:szCs w:val="28"/>
          <w:lang w:eastAsia="ru-RU"/>
        </w:rPr>
        <w:t>выполнять требования законодательства об аудиторской деятельности;</w:t>
      </w:r>
    </w:p>
    <w:p w14:paraId="123BF0E4" w14:textId="14F9BD25" w:rsidR="00A31B97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3.3.10. </w:t>
      </w:r>
      <w:r w:rsidR="00A31B97">
        <w:rPr>
          <w:rFonts w:ascii="Times New Roman" w:hAnsi="Times New Roman" w:cs="Times New Roman"/>
          <w:sz w:val="28"/>
          <w:szCs w:val="28"/>
          <w:lang w:eastAsia="ru-RU"/>
        </w:rPr>
        <w:t>соблюдать условия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A31B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31B97">
        <w:rPr>
          <w:rFonts w:ascii="Times New Roman" w:hAnsi="Times New Roman" w:cs="Times New Roman"/>
          <w:sz w:val="28"/>
          <w:szCs w:val="28"/>
          <w:lang w:eastAsia="ru-RU"/>
        </w:rPr>
        <w:t>оговора;</w:t>
      </w:r>
    </w:p>
    <w:p w14:paraId="645ECAFB" w14:textId="1F84D8A5" w:rsidR="00A31B97" w:rsidRPr="00BA75A7" w:rsidRDefault="00930533" w:rsidP="00915979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3.3.11. </w:t>
      </w:r>
      <w:r w:rsidR="00A31B97">
        <w:rPr>
          <w:rFonts w:ascii="Times New Roman" w:hAnsi="Times New Roman" w:cs="Times New Roman"/>
          <w:sz w:val="28"/>
          <w:szCs w:val="28"/>
          <w:lang w:eastAsia="ru-RU"/>
        </w:rPr>
        <w:t xml:space="preserve">исполнять в соответствии с законодательством иные обязанности. </w:t>
      </w:r>
    </w:p>
    <w:p w14:paraId="3BA062E5" w14:textId="7FD6A638" w:rsidR="00474A7E" w:rsidRDefault="00D21567" w:rsidP="00227AF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81EE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 Иные </w:t>
      </w:r>
      <w:r w:rsidR="00FE7F2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тчеты, которые </w:t>
      </w:r>
      <w:r w:rsidR="001F26F2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 или может предоставить в связи с оказанием </w:t>
      </w:r>
      <w:r w:rsidR="00B71858" w:rsidRPr="00BA75A7">
        <w:rPr>
          <w:rFonts w:ascii="Times New Roman" w:hAnsi="Times New Roman" w:cs="Times New Roman"/>
          <w:sz w:val="28"/>
          <w:szCs w:val="28"/>
          <w:lang w:eastAsia="ru-RU"/>
        </w:rPr>
        <w:t>аудиторских у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слуг, предназначаются исключительно для использования Заказчиком. Заказчик обязуется не разглашать третьим лицам, не цитировать и не ссылаться на эти документы и рекомендации без предварительного письменного разрешения </w:t>
      </w:r>
      <w:r w:rsidR="001F26F2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Исполнителя.</w:t>
      </w:r>
    </w:p>
    <w:p w14:paraId="68B3A6A1" w14:textId="77777777" w:rsidR="004919F5" w:rsidRDefault="004919F5" w:rsidP="00227AF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107FF" w14:textId="453DD9B7" w:rsidR="003C6951" w:rsidRPr="00BA75A7" w:rsidRDefault="003C6951" w:rsidP="003C695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 СТОИМОСТЬ</w:t>
      </w:r>
      <w:r w:rsidR="00CC6E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СРОКИ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C6E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ОПЛАТ</w:t>
      </w:r>
      <w:r w:rsidR="00CC6E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6E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АУДИТОРСКИХ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 </w:t>
      </w:r>
    </w:p>
    <w:p w14:paraId="523C73B0" w14:textId="5EFB678D" w:rsidR="003C6951" w:rsidRPr="00BA75A7" w:rsidRDefault="003C6951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Оплата </w:t>
      </w:r>
      <w:r w:rsidR="003B0B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аудиторских услуг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настоящему д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оговору производится Заказчиком в белорусских рублях и на указанный в </w:t>
      </w:r>
      <w:r w:rsidR="00E01790" w:rsidRP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настоящем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оговоре </w:t>
      </w:r>
      <w:r w:rsid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текущий (расчетный) </w:t>
      </w:r>
      <w:r w:rsidR="00E01790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банковский счет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Исполнителя. Расходы по переводу денежных средств несет Заказчик.</w:t>
      </w:r>
    </w:p>
    <w:p w14:paraId="504A7AA5" w14:textId="3D3AC76B" w:rsidR="00151A0C" w:rsidRDefault="003C6951" w:rsidP="00474A7E">
      <w:pPr>
        <w:spacing w:line="2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 Стоимость </w:t>
      </w:r>
      <w:r w:rsidR="005A7295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аудиторских у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слуг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настоящему договору,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составляет</w:t>
      </w:r>
      <w:r w:rsidR="00EC1D6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7C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C611DD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  <w:r w:rsidR="00C611DD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E5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D26" w:rsidRPr="00732F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 НДС по ставке 20% –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6B2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2DE0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6B2D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E5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D26" w:rsidRPr="00732F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151A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5357D1D" w14:textId="0D797B1F" w:rsidR="00151A0C" w:rsidRDefault="00151A0C" w:rsidP="00474A7E">
      <w:pPr>
        <w:spacing w:line="2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удиторские услуги, предусмотренные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унктом 1.1.1. </w:t>
      </w:r>
      <w:r w:rsidR="00C04C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1.1.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 </w:t>
      </w:r>
      <w:r w:rsidR="00E03A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="00306E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92BAE" w:rsidRPr="00E92BAE">
        <w:t xml:space="preserve"> </w:t>
      </w:r>
      <w:r w:rsidR="00E92BAE" w:rsidRPr="00E92B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</w:t>
      </w:r>
      <w:r w:rsidRPr="00151A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НДС по ставке 20%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E03A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E03A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922A1F" w:rsidRPr="00922A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95315C4" w14:textId="793198EB" w:rsidR="00151A0C" w:rsidRDefault="00151A0C" w:rsidP="00151A0C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удиторские услуги, предусмотренные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унктом 1.1.1. </w:t>
      </w:r>
      <w:r w:rsidR="00C04C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1.1.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E03AFD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</w:t>
      </w:r>
      <w:r w:rsidR="00E03AFD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922A1F" w:rsidRPr="00922A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</w:t>
      </w:r>
      <w:r w:rsid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НДС по ставке 20% -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E03A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</w:t>
      </w:r>
      <w:r w:rsidR="00E03AFD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922A1F" w:rsidRPr="00922A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42F0DA9" w14:textId="0604D032" w:rsidR="003C6951" w:rsidRDefault="00151A0C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удиторские услуги, предусмотренные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пунктом 1.1.2</w:t>
      </w:r>
      <w:r w:rsidR="00753A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пункта 1.1.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  <w:r w:rsid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FE4E62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E6C64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белорусских рублей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НДС по ставке 20% -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FE4E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4E62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</w:t>
      </w:r>
      <w:r w:rsidR="00FE4E62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E6C64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FD36DE" w14:textId="36635A1E" w:rsidR="00151A0C" w:rsidRPr="00BA75A7" w:rsidRDefault="00151A0C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удиторские услуги, предусмотренные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пунктом 1.1.2</w:t>
      </w:r>
      <w:r w:rsidR="00753A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пункта 1.1.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7D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7B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7B09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  <w:r w:rsidR="00C77B09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E6C64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НДС по ставке 20% -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C77B09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 w:rsidR="00C77B09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E6C64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9018969" w14:textId="6A1CF89B" w:rsidR="003C6951" w:rsidRPr="00BA75A7" w:rsidRDefault="003C6951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80001A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Заказчик осуществляет оплату </w:t>
      </w:r>
      <w:r w:rsidR="00D91E0D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аудиторских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услуг в соответствии со следующим графиком:</w:t>
      </w:r>
    </w:p>
    <w:p w14:paraId="2E368269" w14:textId="77777777" w:rsidR="00D041FE" w:rsidRDefault="003C6951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80001A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.1. </w:t>
      </w:r>
      <w:r w:rsidR="00A87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97174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удиторские услуги, предусмотренные п</w:t>
      </w:r>
      <w:r w:rsidR="00A87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</w:t>
      </w:r>
      <w:r w:rsidR="00797174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унктом 1.1.1. </w:t>
      </w:r>
      <w:r w:rsidR="00753A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1.1.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 w:rsidR="00A87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97174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год: </w:t>
      </w:r>
    </w:p>
    <w:p w14:paraId="7FAB32D2" w14:textId="50A0B1AA" w:rsidR="00147311" w:rsidRPr="00BA75A7" w:rsidRDefault="00797174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предварительная оплата 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30% от стоимости услуг за 202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1744E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составляет </w:t>
      </w:r>
      <w:r w:rsidR="00D26B74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сумму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AF43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</w:t>
      </w:r>
      <w:r w:rsidR="00AF43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E5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D26" w:rsidRPr="00732F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74A7E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с НДС по ставке 20% –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AF43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431B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  <w:r w:rsidR="00AF431B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E5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D26" w:rsidRPr="00732F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AF431B" w:rsidRPr="00474A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заключения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  <w:r w:rsidR="002D47F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6FA1ABFC" w14:textId="4F926031" w:rsidR="003C6951" w:rsidRPr="00BA75A7" w:rsidRDefault="00D041FE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кончательный расчет </w:t>
      </w:r>
      <w:r w:rsidR="00D91E0D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размере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70% </w:t>
      </w:r>
      <w:r w:rsidR="003C6951" w:rsidRPr="00151A0C">
        <w:rPr>
          <w:rFonts w:ascii="Times New Roman" w:hAnsi="Times New Roman" w:cs="Times New Roman"/>
          <w:sz w:val="28"/>
          <w:szCs w:val="28"/>
          <w:lang w:eastAsia="ru-RU"/>
        </w:rPr>
        <w:t>от стоимости услуг за 20</w:t>
      </w:r>
      <w:r w:rsidR="004E305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90E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C6951" w:rsidRPr="00151A0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D91E0D" w:rsidRPr="00151A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C6951" w:rsidRPr="00151A0C">
        <w:rPr>
          <w:rFonts w:ascii="Times New Roman" w:hAnsi="Times New Roman" w:cs="Times New Roman"/>
          <w:sz w:val="28"/>
          <w:szCs w:val="28"/>
          <w:lang w:eastAsia="ru-RU"/>
        </w:rPr>
        <w:t xml:space="preserve"> что составляет </w:t>
      </w:r>
      <w:r w:rsidR="00D26B74" w:rsidRPr="00151A0C">
        <w:rPr>
          <w:rFonts w:ascii="Times New Roman" w:hAnsi="Times New Roman" w:cs="Times New Roman"/>
          <w:sz w:val="28"/>
          <w:szCs w:val="28"/>
          <w:lang w:eastAsia="ru-RU"/>
        </w:rPr>
        <w:t xml:space="preserve">сумму </w:t>
      </w:r>
      <w:r w:rsidR="00D90EBB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="00B40C4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 w:rsidR="00B40C4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033433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sz w:val="28"/>
          <w:szCs w:val="28"/>
          <w:lang w:eastAsia="ru-RU"/>
        </w:rPr>
        <w:t>, в том числе с НДС по ставк</w:t>
      </w:r>
      <w:r w:rsidR="004E3058">
        <w:rPr>
          <w:rFonts w:ascii="Times New Roman" w:hAnsi="Times New Roman" w:cs="Times New Roman"/>
          <w:sz w:val="28"/>
          <w:szCs w:val="28"/>
          <w:lang w:eastAsia="ru-RU"/>
        </w:rPr>
        <w:t>е 20% –</w:t>
      </w:r>
      <w:r w:rsidR="000334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0EBB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r w:rsidR="00B40C4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D90EBB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="00B40C44" w:rsidRPr="004E3058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033433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0334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подписания 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Актов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отчетный 20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0E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653E4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69C56B5" w14:textId="77777777" w:rsidR="00253EDC" w:rsidRDefault="00147311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4.3.2. Аудиторские услуги, предусмотренные </w:t>
      </w:r>
      <w:r w:rsidR="00A87BF2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1.1.1. </w:t>
      </w:r>
      <w:r w:rsidR="00753ADA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1.1. </w:t>
      </w:r>
      <w:r w:rsidR="00415D6C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 w:rsidR="00FE7F2D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3D63685B" w14:textId="3ED9C815" w:rsidR="00147311" w:rsidRPr="00BA75A7" w:rsidRDefault="00147311" w:rsidP="002D47F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оплата в размер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30% от стоимости услуг за 202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E41A9E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3343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 НДС по ставке 20% – 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E41A9E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</w:t>
      </w:r>
      <w:r w:rsidR="00E41A9E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3343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1 декабря 202</w:t>
      </w:r>
      <w:r w:rsidR="00BE055B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2D47F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400C862A" w14:textId="396B586F" w:rsidR="00147311" w:rsidRPr="00BA75A7" w:rsidRDefault="00253EDC" w:rsidP="0014731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кончательный расчет в размер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70% от стоимости услуг за 202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3718BB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</w:t>
      </w:r>
      <w:r w:rsidR="003718BB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33433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 НДС по ставке 20% – 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="003718BB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</w:t>
      </w:r>
      <w:r w:rsidR="003718BB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33433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одписания Актов за отчетный 202</w:t>
      </w:r>
      <w:r w:rsidR="00BE05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год;</w:t>
      </w:r>
    </w:p>
    <w:p w14:paraId="4B407C15" w14:textId="77777777" w:rsidR="00253EDC" w:rsidRDefault="00147311" w:rsidP="0014731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4.3.3. Аудиторские услуги, предусмотренные </w:t>
      </w:r>
      <w:r w:rsidR="00A87B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пунктом 1.1.2.</w:t>
      </w:r>
      <w:r w:rsidR="00753A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1.1.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 w:rsidR="0050216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год: </w:t>
      </w:r>
    </w:p>
    <w:p w14:paraId="58C33C58" w14:textId="15286F3F" w:rsidR="00147311" w:rsidRPr="00BA75A7" w:rsidRDefault="00147311" w:rsidP="0014731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оплата в размер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30% от стоимости услуг за 202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4C1C8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1C8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</w:t>
      </w:r>
      <w:r w:rsidR="004C1C8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с НДС по ставке 20% –</w:t>
      </w:r>
      <w:r w:rsidR="00572F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2032EA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</w:t>
      </w:r>
      <w:r w:rsidR="002032EA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572F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заключения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оговора; </w:t>
      </w:r>
    </w:p>
    <w:p w14:paraId="19760BA0" w14:textId="2E26A011" w:rsidR="003C6951" w:rsidRPr="00BA75A7" w:rsidRDefault="00253EDC" w:rsidP="0014731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кончательный расчет в размере 70% от стоимости 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услуг за 202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572F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2F6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  <w:r w:rsidR="00572F6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83CF4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с НДС по ставке 20% </w:t>
      </w:r>
      <w:r w:rsidR="00583CF4" w:rsidRPr="00EC6B0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572F6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  <w:r w:rsidR="00572F61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одписания Актов за отчетный 202</w:t>
      </w:r>
      <w:r w:rsidR="00CF22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4731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год; </w:t>
      </w:r>
      <w:r w:rsidR="003C6951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1210C33" w14:textId="77777777" w:rsidR="00253EDC" w:rsidRDefault="00E01790" w:rsidP="00E01790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4.3.4. Аудиторские услуги, предусмотренные </w:t>
      </w:r>
      <w:r w:rsidR="00A87BF2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1.1.2. </w:t>
      </w:r>
      <w:r w:rsidR="00753ADA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1.1. </w:t>
      </w:r>
      <w:r w:rsidR="00415D6C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настоящего д</w:t>
      </w:r>
      <w:r w:rsidR="0050216F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оговора 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год: </w:t>
      </w:r>
    </w:p>
    <w:p w14:paraId="31799CB2" w14:textId="4F6E9A44" w:rsidR="00E01790" w:rsidRPr="00253EDC" w:rsidRDefault="00E01790" w:rsidP="00E01790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оплата в размер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30% от стоимости услуг за 202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="0077504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  <w:r w:rsidR="0077504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</w:t>
      </w:r>
      <w:r w:rsidR="00401A16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673D7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с НДС по ставке 20% – 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77504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</w:t>
      </w:r>
      <w:r w:rsidR="00775043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</w:t>
      </w:r>
      <w:r w:rsidR="00401A16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72F61" w:rsidRPr="00253EDC" w:rsidDel="00572F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</w:t>
      </w:r>
      <w:r w:rsidR="004E3058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ляется не позднее 1 декабря 202</w:t>
      </w:r>
      <w:r w:rsidR="00894BD1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года; </w:t>
      </w:r>
    </w:p>
    <w:p w14:paraId="7BA2D0B3" w14:textId="01BBA643" w:rsidR="003C6951" w:rsidRPr="00BA75A7" w:rsidRDefault="00253EDC" w:rsidP="00E01790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01790" w:rsidRPr="00253E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кончательный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 в размер</w:t>
      </w:r>
      <w:r w:rsidR="008F40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70% от стоимости услуг за 202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что составляет сумму 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5043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</w:t>
      </w:r>
      <w:r w:rsidR="00775043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с НДС по ставке 20% – 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775043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="00775043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72F61" w:rsidRPr="00FE6C6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белорусских рублей</w:t>
      </w:r>
      <w:r w:rsidR="004E3058" w:rsidRP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течение 5 (пяти) </w:t>
      </w:r>
      <w:r w:rsidR="00904CA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банковских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 даты п</w:t>
      </w:r>
      <w:r w:rsidR="004E30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одписания Актов за отчетный 202</w:t>
      </w:r>
      <w:r w:rsidR="00894B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14:paraId="302D54D8" w14:textId="79407962" w:rsidR="003C6951" w:rsidRPr="00BA75A7" w:rsidRDefault="003C6951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изменения налогового законодательства Республики Беларусь ставка НДС будет применяться в соответствии с такими изменениями, а общая сумма, подлежащая выплате Заказчиком, изменяется таким образом, чтобы чистая сумма по </w:t>
      </w:r>
      <w:r w:rsidRP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настоящему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оговору без учета НДС, осталась неизменной</w:t>
      </w:r>
      <w:r w:rsidR="005B47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данные изменения оформляются дополнительным соглашением к </w:t>
      </w:r>
      <w:r w:rsidR="00415D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настоящему д</w:t>
      </w:r>
      <w:r w:rsidR="005B47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оговору.</w:t>
      </w:r>
    </w:p>
    <w:p w14:paraId="26F27A10" w14:textId="47D7CDF8" w:rsidR="003C6951" w:rsidRPr="00BA75A7" w:rsidRDefault="003C6951" w:rsidP="003C6951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По окончании оказания </w:t>
      </w:r>
      <w:r w:rsidR="00792D95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аудиторских у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слуг</w:t>
      </w:r>
      <w:r w:rsidR="007D2F8B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/этапов оказания услуг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 направ</w:t>
      </w:r>
      <w:r w:rsidR="009503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ляет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Заказчику 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подготовленный в двух экземплярах. Заказчик подписывает, датирует и возвращает Ис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полнителю один экземпляр 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кта или направляет Исполнителю мотивированный отказ от его подписания в течение 5 (пяти) рабочих дней после получения 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по истечении указанного срока </w:t>
      </w:r>
      <w:r w:rsidR="00BA151C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 не направит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Исполнител</w:t>
      </w:r>
      <w:r w:rsidR="00BA151C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подписанный 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</w:t>
      </w:r>
      <w:r w:rsidR="0076595D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мотивированный отказ от его подписания, Стороны признают, что </w:t>
      </w:r>
      <w:r w:rsidR="0076595D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аудиторские у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слуги </w:t>
      </w:r>
      <w:r w:rsidR="009503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считаются 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оказанны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Исполнителем и приняты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в объеме и на условиях, указанных в таком </w:t>
      </w:r>
      <w:r w:rsidR="00E01790"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кте.</w:t>
      </w:r>
    </w:p>
    <w:p w14:paraId="732B9189" w14:textId="77777777" w:rsidR="007C30CD" w:rsidRPr="00BA75A7" w:rsidRDefault="007C30CD" w:rsidP="00F15723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9DA9A" w14:textId="66AC1842" w:rsidR="00D21567" w:rsidRPr="00BA75A7" w:rsidRDefault="00D21567" w:rsidP="00F15723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14:paraId="4AA4040F" w14:textId="3F0C639F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случае неисполнения или ненадлежащего исполнения </w:t>
      </w:r>
      <w:r w:rsidR="00671C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 обязательств по </w:t>
      </w:r>
      <w:r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оговору, виновная </w:t>
      </w:r>
      <w:r w:rsidR="00671C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торона несет ответственность в соответствии с действующим законодательством Республики Беларусь.</w:t>
      </w:r>
    </w:p>
    <w:p w14:paraId="05FA5BFD" w14:textId="0878E2E9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Исполнитель несет ответственность за:</w:t>
      </w:r>
    </w:p>
    <w:p w14:paraId="70A7B107" w14:textId="3DE9F77A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оказываемых аудиторских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3F5B9E" w14:textId="728157B5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</w:t>
      </w:r>
      <w:r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AA2D3" w14:textId="61E85617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 аудиторского мнения, выраженного в аудиторском заключении</w:t>
      </w:r>
      <w:r w:rsid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55E2F" w14:textId="4B2F4A06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выдачу </w:t>
      </w:r>
      <w:r w:rsidR="00A3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(подписание) 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ложного заключения</w:t>
      </w:r>
      <w:r w:rsid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0527B2" w14:textId="58348D81" w:rsidR="005B4733" w:rsidRPr="005B4733" w:rsidRDefault="005B4733" w:rsidP="005B473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5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514A"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полноту и достоверность документов, предоставленных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Исполнителю, 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ектронном виде, д</w:t>
      </w:r>
      <w:r w:rsidRP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оказания аудиторских услуг.</w:t>
      </w:r>
    </w:p>
    <w:p w14:paraId="3A44DA45" w14:textId="68CC17EE" w:rsidR="00D2156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невыполнения или ненадлежащего выполнения </w:t>
      </w:r>
      <w:r w:rsidR="001F26F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 w:rsidR="00BD2A3B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обязательств, предусмотренных </w:t>
      </w:r>
      <w:r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оговором, в том числе в случае виновного неисполнения </w:t>
      </w:r>
      <w:r w:rsidR="00BD2A3B" w:rsidRPr="00BA75A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Исполнителем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качественному оказанию аудиторских услуг, </w:t>
      </w:r>
      <w:r w:rsidR="001F26F2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возмещает в порядке, установленном законодательством Республики Беларусь, причиненные Заказчику убытки, в том числе в случае последующего выявления контролирующими (надзорными) органами при проведении проверки Заказчика нарушений порядка ведения бухгалтерского учета и </w:t>
      </w:r>
      <w:r w:rsidR="00D0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составления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Заказчиком за период, проверенный </w:t>
      </w:r>
      <w:r w:rsidR="00BD2A3B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E01790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выявленных </w:t>
      </w:r>
      <w:r w:rsidR="00BD2A3B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оказания </w:t>
      </w:r>
      <w:r w:rsidR="001F5CEB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аудиторских у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слуг.</w:t>
      </w:r>
    </w:p>
    <w:p w14:paraId="78FBD60D" w14:textId="6D7A1ECD" w:rsidR="002D536C" w:rsidRPr="00BA75A7" w:rsidRDefault="002D536C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Исполнителя от выполне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обязательств по настоящему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оговору Исполнитель </w:t>
      </w:r>
      <w:r w:rsidR="00BF2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Заказчику причиненные </w:t>
      </w:r>
      <w:r w:rsidR="00BF2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убытки в полном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764AB3" w14:textId="59CD2B52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B47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A3B" w:rsidRPr="00B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B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исковой давности для требований, предъявляемых в связи с </w:t>
      </w:r>
      <w:r w:rsidR="00453C1E" w:rsidRPr="00B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оказанием аудиторских у</w:t>
      </w:r>
      <w:r w:rsidRPr="00B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слуг, либо любых иных требований,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дъявляемых в связи с настоящим 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оговором, устанавливается применимым законодательством.</w:t>
      </w:r>
    </w:p>
    <w:p w14:paraId="28910258" w14:textId="77777777" w:rsidR="0064658D" w:rsidRPr="0064658D" w:rsidRDefault="00D21567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75A7">
        <w:rPr>
          <w:rFonts w:ascii="Times New Roman" w:hAnsi="Times New Roman" w:cs="Times New Roman"/>
          <w:sz w:val="28"/>
          <w:szCs w:val="28"/>
        </w:rPr>
        <w:t xml:space="preserve">5.6. </w:t>
      </w:r>
      <w:r w:rsidR="0064658D"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договоре добровольного страхования гражданской ответственности Исполнителя за причинение вреда в связи с осуществлением профессиональной деятельности:</w:t>
      </w:r>
    </w:p>
    <w:p w14:paraId="5E13B605" w14:textId="4F904325" w:rsidR="0064658D" w:rsidRP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дата: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53AC5AB" w14:textId="74222B1B" w:rsidR="0064658D" w:rsidRP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номер (при его наличии):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proofErr w:type="gramStart"/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DE4DE2" w:rsidRP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14:paraId="2ABE0185" w14:textId="21DE462E" w:rsidR="0064658D" w:rsidRP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название: </w:t>
      </w:r>
      <w:r w:rsidR="00DE4DE2" w:rsidRP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страхования, заключаемый с юридическим лицом или индивидуальным предпринимателем по видам страхования, не относящимся к страхованию жизни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64D2155" w14:textId="781A7FA1" w:rsidR="0064658D" w:rsidRP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стороны: </w:t>
      </w:r>
      <w:r w:rsidR="00877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Страховщик - 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</w:t>
      </w:r>
      <w:r w:rsid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70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Застрахованное лицо -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804A7CC" w14:textId="5DB01F8D" w:rsidR="0064658D" w:rsidRP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страховая сумма (лимит ответственности):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="00DE4DE2" w:rsidRP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белорусских рублей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637D489" w14:textId="6923FED6" w:rsidR="0064658D" w:rsidRDefault="0064658D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действия: </w:t>
      </w:r>
      <w:r w:rsidR="00DE4DE2" w:rsidRP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="00DE4DE2" w:rsidRPr="00DE4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894BD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Pr="006465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955207E" w14:textId="552B0DE6" w:rsidR="005B4733" w:rsidRPr="005B4733" w:rsidRDefault="0075571A" w:rsidP="0064658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7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5.7. </w:t>
      </w:r>
      <w:r w:rsidR="002A5A3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>а нарушение сроков оказания а</w:t>
      </w:r>
      <w:r w:rsidR="00B772F2">
        <w:rPr>
          <w:rFonts w:ascii="Times New Roman" w:hAnsi="Times New Roman" w:cs="Times New Roman"/>
          <w:sz w:val="28"/>
          <w:szCs w:val="28"/>
          <w:shd w:val="clear" w:color="auto" w:fill="FFFFFF"/>
        </w:rPr>
        <w:t>удиторских услуг, указанных в пункте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1.6 </w:t>
      </w:r>
      <w:r w:rsidR="00415D6C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д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оговора</w:t>
      </w:r>
      <w:r w:rsid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5A3F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Исполнитель 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уплачивает Заказчику пеню в размере 0,1 % от стоимости не оказанных / несвоевременно оказанных услуг за каждый день просрочки, но не более 10% </w:t>
      </w:r>
      <w:r w:rsidR="002A5A3F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2A5A3F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стоимости; </w:t>
      </w:r>
    </w:p>
    <w:p w14:paraId="1B7E1E32" w14:textId="4C8120F9" w:rsidR="005B4733" w:rsidRDefault="00753ADA" w:rsidP="005B473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5.8. </w:t>
      </w:r>
      <w:r w:rsidR="002A5A3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>а нарушен</w:t>
      </w:r>
      <w:r w:rsidR="00B772F2">
        <w:rPr>
          <w:rFonts w:ascii="Times New Roman" w:hAnsi="Times New Roman" w:cs="Times New Roman"/>
          <w:sz w:val="28"/>
          <w:szCs w:val="28"/>
          <w:shd w:val="clear" w:color="auto" w:fill="FFFFFF"/>
        </w:rPr>
        <w:t>ие сроков оплаты, указанных в пункте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36EB">
        <w:rPr>
          <w:rFonts w:ascii="Times New Roman" w:hAnsi="Times New Roman" w:cs="Times New Roman"/>
          <w:sz w:val="28"/>
          <w:szCs w:val="28"/>
          <w:shd w:val="clear" w:color="auto" w:fill="FFFFFF"/>
        </w:rPr>
        <w:t>4.3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д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оговора</w:t>
      </w:r>
      <w:r w:rsidR="009E3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A5A3F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Заказчик 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уплачивает Исполнителю пеню в размере </w:t>
      </w:r>
      <w:r w:rsidR="009E36EB">
        <w:rPr>
          <w:rFonts w:ascii="Times New Roman" w:hAnsi="Times New Roman" w:cs="Times New Roman"/>
          <w:sz w:val="28"/>
          <w:szCs w:val="28"/>
          <w:shd w:val="clear" w:color="auto" w:fill="FFFFFF"/>
        </w:rPr>
        <w:t>0,1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от стоимости неоплаченной/несвоевременно оплаченной суммы за каждый день просрочки, но не более </w:t>
      </w:r>
      <w:r w:rsidR="009E3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10% </w:t>
      </w:r>
      <w:r w:rsidR="002A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9E36EB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стоимости.</w:t>
      </w:r>
      <w:r w:rsidR="005B4733" w:rsidRPr="005B4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C9B0C76" w14:textId="209DA86E" w:rsidR="00AA591B" w:rsidRDefault="00AA591B" w:rsidP="005B473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5.9. </w:t>
      </w:r>
      <w:r w:rsidRPr="006263D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 возмещает Заказчику понесенные им убытки в размере реального ущерба, если будет доказано, что такие убытки возникли вследствие недостоверности переданной Исполнителем информации и реализации предоставленных Исполнителем рекомендаций</w:t>
      </w:r>
      <w:r w:rsidR="00A020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D700D2" w14:textId="0F9C149C" w:rsidR="008606E6" w:rsidRPr="00BA75A7" w:rsidRDefault="008606E6" w:rsidP="00E02386">
      <w:pPr>
        <w:ind w:right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1D13D0" w14:textId="77777777" w:rsidR="00D21567" w:rsidRPr="00BA75A7" w:rsidRDefault="00D21567" w:rsidP="00F157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КОНФИДЕНЦИАЛЬНОСТЬ</w:t>
      </w:r>
    </w:p>
    <w:p w14:paraId="2D8DCB36" w14:textId="732E78BB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Стороны обязуются сохранять строгую конфиденциальность информации, полученной в ходе исполнения </w:t>
      </w:r>
      <w:r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 и принять все возможные меры, чтобы предохранить полученную информацию от разглашения</w:t>
      </w:r>
      <w:r w:rsidR="0038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после завершения оказания аудиторских услуг. </w:t>
      </w:r>
    </w:p>
    <w:p w14:paraId="33B99662" w14:textId="59FCDE96" w:rsidR="00D21567" w:rsidRPr="00BA75A7" w:rsidRDefault="00BD2A3B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руководствоваться профессиональными стандартами конфиденциальности и обращаться с информацией, относящейся к Заказчику и раскрытой Заказчиком или от имени Заказчика в порядке, предусмотренном разделом 140 Кодекса этики </w:t>
      </w:r>
      <w:r w:rsidR="00D0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бухгалтеров, принимаемого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федераци</w:t>
      </w:r>
      <w:r w:rsidR="00D041F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бухгалтеров, </w:t>
      </w:r>
      <w:r w:rsidR="00897ACB">
        <w:rPr>
          <w:rFonts w:ascii="Times New Roman" w:hAnsi="Times New Roman" w:cs="Times New Roman"/>
          <w:sz w:val="28"/>
          <w:szCs w:val="28"/>
          <w:lang w:eastAsia="ru-RU"/>
        </w:rPr>
        <w:t>введенн</w:t>
      </w:r>
      <w:r w:rsidR="00EE1497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897ACB">
        <w:rPr>
          <w:rFonts w:ascii="Times New Roman" w:hAnsi="Times New Roman" w:cs="Times New Roman"/>
          <w:sz w:val="28"/>
          <w:szCs w:val="28"/>
          <w:lang w:eastAsia="ru-RU"/>
        </w:rPr>
        <w:t xml:space="preserve"> в действие на территории Республики Беларусь Постановлением № 308, 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Законом Республики Беларусь от 12 июля 2013 г</w:t>
      </w:r>
      <w:r w:rsidR="00CD7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56-З «Об аудиторской деятельности».</w:t>
      </w:r>
    </w:p>
    <w:p w14:paraId="71CAF72E" w14:textId="68961CA6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Ограничения относительно разглашения информации не относятся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общедоступной информации или информации, ставшей таковой не по вине </w:t>
      </w:r>
      <w:r w:rsidR="002C71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торон, а также информации, ставшей известной </w:t>
      </w:r>
      <w:r w:rsidR="002C71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тороне из иных источников до или после получения ее от другой </w:t>
      </w:r>
      <w:r w:rsidR="002C71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тороны.</w:t>
      </w:r>
    </w:p>
    <w:p w14:paraId="127987CA" w14:textId="2B98A771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Передача конфиденциальной информации третьим лицам, опубликование или иное разглашение такой информации могут осуществляться только с письменного согласия другой </w:t>
      </w:r>
      <w:r w:rsidR="002C71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тороны независимо от причины прекращения действия </w:t>
      </w:r>
      <w:r w:rsidRP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оговора.</w:t>
      </w:r>
    </w:p>
    <w:p w14:paraId="5B5B0F65" w14:textId="3A81554A" w:rsidR="00D2156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Любая из Сторон вправе использовать электронные средства для обмена информацией или ее передачи, и использование электронных средств как таковое не является нарушением обязательств в отношении конфиден</w:t>
      </w:r>
      <w:r w:rsidR="00415D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циальности в рамках настоящего д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оговора.</w:t>
      </w:r>
    </w:p>
    <w:p w14:paraId="4F6A8CAD" w14:textId="24EED122" w:rsidR="00D2156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9B14F3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нес</w:t>
      </w:r>
      <w:r w:rsidR="009B14F3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ответственности в случае передачи информации государственным органам, имеющим право затребовать ее в соответствии с законодательством Республики Беларусь.</w:t>
      </w:r>
    </w:p>
    <w:p w14:paraId="18A11C9D" w14:textId="6B92A606" w:rsidR="004919F5" w:rsidRPr="00BA75A7" w:rsidRDefault="009E36EB" w:rsidP="00CC2A35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="00164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противоправного разглашения Исполнителем информации о деятельности Заказчика, а также сведений, содержащихся в документах, получаемых или составляемых Исполнителем в ходе оказания аудиторских услуг</w:t>
      </w:r>
      <w:r w:rsidR="00164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вправе потребовать от Исполнителя возмещения причиненн</w:t>
      </w:r>
      <w:r w:rsidR="0016446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</w:t>
      </w:r>
      <w:r w:rsidR="00164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(вреда).</w:t>
      </w:r>
    </w:p>
    <w:p w14:paraId="5A718822" w14:textId="77777777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7. ЗАЩИТА ДАННЫХ</w:t>
      </w:r>
    </w:p>
    <w:p w14:paraId="6B6D0540" w14:textId="6803BBA4" w:rsidR="00721C77" w:rsidRPr="00BA75A7" w:rsidRDefault="00D21567" w:rsidP="00721C7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7.1. 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Подписывая </w:t>
      </w:r>
      <w:r w:rsidR="00721C77"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оговор, Стороны в соответствии с применимым законодательством, дают взаимное согласие друг другу на обработку и использование персональных данных, позволяющих идентифицировать лиц, действующих от имени и / или в интересах каждой из Сторон.</w:t>
      </w:r>
    </w:p>
    <w:p w14:paraId="506F653B" w14:textId="6057CAB5" w:rsidR="00721C77" w:rsidRPr="00BA75A7" w:rsidRDefault="00BD7B0D" w:rsidP="00721C7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E36EB">
        <w:rPr>
          <w:rFonts w:ascii="Times New Roman" w:hAnsi="Times New Roman" w:cs="Times New Roman"/>
          <w:sz w:val="28"/>
          <w:szCs w:val="28"/>
          <w:lang w:eastAsia="ru-RU"/>
        </w:rPr>
        <w:t>.2. 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Под персональными данными Стороны понимают, в том числе ФИО; реквизиты документа, удостоверяющего личность, и иных представленных Заказчиком документов; дата рождения; адрес регистрации; адрес фактического места жительства; семейное положение; любая контактная информация; данные о профессии, месте работы, должности, образовании и доходах, другая персональная информация, в том числе биометрические персональные данные (фотография).</w:t>
      </w:r>
    </w:p>
    <w:p w14:paraId="5C8B615F" w14:textId="4BF3A52C" w:rsidR="00721C77" w:rsidRPr="00BA75A7" w:rsidRDefault="00BD7B0D" w:rsidP="00721C7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Сторона передает другой Стороне персональные данные с целью обеспечения выполнения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обязательств по настоящему д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оговору.</w:t>
      </w:r>
    </w:p>
    <w:p w14:paraId="6A236AA7" w14:textId="01D01ECA" w:rsidR="00721C77" w:rsidRPr="00BA75A7" w:rsidRDefault="00BD7B0D" w:rsidP="00721C7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Заказчик подтверждает, что обработка любых персональных данных, предоставленных Заказчиком </w:t>
      </w:r>
      <w:r w:rsidR="00AE4C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сполнителю в связи с оказываемыми услугами в рамках настоящего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="00AE4C6D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>, не приведет к нарушению Исполнителем законодательства, регламентирующего защиту персональных данных.</w:t>
      </w:r>
    </w:p>
    <w:p w14:paraId="50805745" w14:textId="5D670AFB" w:rsidR="00D21567" w:rsidRDefault="00BD7B0D" w:rsidP="00721C7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="00721C77" w:rsidRPr="00BA75A7">
        <w:rPr>
          <w:rFonts w:ascii="Times New Roman" w:hAnsi="Times New Roman" w:cs="Times New Roman"/>
          <w:sz w:val="28"/>
          <w:szCs w:val="28"/>
          <w:lang w:eastAsia="ru-RU"/>
        </w:rPr>
        <w:tab/>
        <w:t>Каждая из Сторон обеспечит, чтобы лица, персональные данные которых передаются другой Стороне, были должным образом уведомлены о своих правах, местонахождении, составе и содержании собранных персональных данных, цели их сбора и обработки, о владельце персональных данных, о лицах, которым передаются персональные данные.</w:t>
      </w:r>
    </w:p>
    <w:p w14:paraId="7538E5E0" w14:textId="37F4C689" w:rsidR="00921D0D" w:rsidRPr="001C225F" w:rsidRDefault="0036136C" w:rsidP="001C22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1C225F">
        <w:rPr>
          <w:rFonts w:ascii="Times New Roman" w:hAnsi="Times New Roman" w:cs="Times New Roman"/>
          <w:sz w:val="28"/>
          <w:szCs w:val="28"/>
        </w:rPr>
        <w:t xml:space="preserve">7.6. </w:t>
      </w:r>
      <w:r w:rsidR="00921D0D" w:rsidRPr="001C225F">
        <w:rPr>
          <w:rFonts w:ascii="Times New Roman" w:hAnsi="Times New Roman" w:cs="Times New Roman"/>
          <w:sz w:val="28"/>
          <w:szCs w:val="28"/>
        </w:rPr>
        <w:t xml:space="preserve"> Для обеспечения защиты персональных данных в рамках </w:t>
      </w:r>
      <w:r w:rsidR="00921D0D" w:rsidRPr="001C225F">
        <w:rPr>
          <w:rFonts w:ascii="Times New Roman" w:hAnsi="Times New Roman" w:cs="Times New Roman"/>
          <w:sz w:val="28"/>
          <w:szCs w:val="28"/>
        </w:rPr>
        <w:lastRenderedPageBreak/>
        <w:t>настоящего договора Исполнитель обязуется:</w:t>
      </w:r>
    </w:p>
    <w:p w14:paraId="22D7BCA9" w14:textId="4929F125" w:rsidR="00921D0D" w:rsidRPr="001C225F" w:rsidRDefault="0036136C" w:rsidP="001C22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F">
        <w:rPr>
          <w:rFonts w:ascii="Times New Roman" w:hAnsi="Times New Roman" w:cs="Times New Roman"/>
          <w:sz w:val="28"/>
          <w:szCs w:val="28"/>
        </w:rPr>
        <w:t>7.6.</w:t>
      </w:r>
      <w:r w:rsidR="00921D0D" w:rsidRPr="001C225F">
        <w:rPr>
          <w:rFonts w:ascii="Times New Roman" w:hAnsi="Times New Roman" w:cs="Times New Roman"/>
          <w:sz w:val="28"/>
          <w:szCs w:val="28"/>
        </w:rPr>
        <w:t>1. выполнять определенный перечень действий, которые будут совершаться с персональными данными: сбор, использование, хранение, удаление персональных данных;</w:t>
      </w:r>
    </w:p>
    <w:p w14:paraId="0494E9B8" w14:textId="16FBC812" w:rsidR="00921D0D" w:rsidRPr="001C225F" w:rsidRDefault="0036136C" w:rsidP="001C22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F">
        <w:rPr>
          <w:rFonts w:ascii="Times New Roman" w:hAnsi="Times New Roman" w:cs="Times New Roman"/>
          <w:sz w:val="28"/>
          <w:szCs w:val="28"/>
        </w:rPr>
        <w:t>7.6.</w:t>
      </w:r>
      <w:r w:rsidR="00921D0D" w:rsidRPr="001C225F">
        <w:rPr>
          <w:rFonts w:ascii="Times New Roman" w:hAnsi="Times New Roman" w:cs="Times New Roman"/>
          <w:sz w:val="28"/>
          <w:szCs w:val="28"/>
        </w:rPr>
        <w:t xml:space="preserve">2. обеспечить конфиденциальность персональных данных, не допускать передачу персональных данных третьим лицам без письменного согласования с Заказчиком, за исключением случаев, предусмотренных законодательными актами, </w:t>
      </w:r>
    </w:p>
    <w:p w14:paraId="52A13F60" w14:textId="2BEF98C8" w:rsidR="00921D0D" w:rsidRPr="001C225F" w:rsidRDefault="0036136C" w:rsidP="001C225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F">
        <w:rPr>
          <w:rFonts w:ascii="Times New Roman" w:hAnsi="Times New Roman" w:cs="Times New Roman"/>
          <w:sz w:val="28"/>
          <w:szCs w:val="28"/>
        </w:rPr>
        <w:t>7.6.3.</w:t>
      </w:r>
      <w:r w:rsidR="00921D0D" w:rsidRPr="001C225F">
        <w:rPr>
          <w:rFonts w:ascii="Times New Roman" w:hAnsi="Times New Roman" w:cs="Times New Roman"/>
          <w:sz w:val="28"/>
          <w:szCs w:val="28"/>
        </w:rPr>
        <w:t xml:space="preserve"> до заключения </w:t>
      </w:r>
      <w:r w:rsidRPr="001C22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21D0D" w:rsidRPr="001C225F">
        <w:rPr>
          <w:rFonts w:ascii="Times New Roman" w:hAnsi="Times New Roman" w:cs="Times New Roman"/>
          <w:sz w:val="28"/>
          <w:szCs w:val="28"/>
        </w:rPr>
        <w:t>договора определить состав и перечень мер, необходимых и достаточных для выполнения обязанностей по обеспечению защиты персональных данных, установленных статьей 17 Закона Республики Беларусь от 7 мая 2021 г. №</w:t>
      </w:r>
      <w:r w:rsidR="001C225F">
        <w:rPr>
          <w:rFonts w:ascii="Times New Roman" w:hAnsi="Times New Roman" w:cs="Times New Roman"/>
          <w:sz w:val="28"/>
          <w:szCs w:val="28"/>
        </w:rPr>
        <w:t xml:space="preserve"> </w:t>
      </w:r>
      <w:r w:rsidR="00921D0D" w:rsidRPr="001C225F">
        <w:rPr>
          <w:rFonts w:ascii="Times New Roman" w:hAnsi="Times New Roman" w:cs="Times New Roman"/>
          <w:sz w:val="28"/>
          <w:szCs w:val="28"/>
        </w:rPr>
        <w:t>99-З «О защите персональных данных» и иных актов законодательства. Обеспечить их исполнение в период действия договора оказания аудиторских услуг, а в части обеспечения конфиденциальности персональных данных – и после прекращения его действия;</w:t>
      </w:r>
    </w:p>
    <w:p w14:paraId="01CCDE16" w14:textId="266C78E3" w:rsidR="00921D0D" w:rsidRPr="001C225F" w:rsidRDefault="0036136C" w:rsidP="001C225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F">
        <w:rPr>
          <w:rFonts w:ascii="Times New Roman" w:hAnsi="Times New Roman" w:cs="Times New Roman"/>
          <w:sz w:val="28"/>
          <w:szCs w:val="28"/>
        </w:rPr>
        <w:t xml:space="preserve">7.6.4. </w:t>
      </w:r>
      <w:r w:rsidR="00921D0D" w:rsidRPr="001C225F">
        <w:rPr>
          <w:rFonts w:ascii="Times New Roman" w:hAnsi="Times New Roman" w:cs="Times New Roman"/>
          <w:sz w:val="28"/>
          <w:szCs w:val="28"/>
        </w:rPr>
        <w:t xml:space="preserve">выполнять требования и инструкции Заказчика, связанные с обработкой персональных данных, </w:t>
      </w:r>
    </w:p>
    <w:p w14:paraId="4006689C" w14:textId="114B908D" w:rsidR="00015667" w:rsidRPr="0036136C" w:rsidRDefault="00015667" w:rsidP="001C225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80EA6" w14:textId="77777777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8. ФОРС-МАЖОРНЫЕ ОБСТОЯТЕЛЬСТВА</w:t>
      </w:r>
    </w:p>
    <w:p w14:paraId="7186D84F" w14:textId="1868E761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8.1. </w:t>
      </w:r>
      <w:r w:rsidR="007C30CD" w:rsidRPr="00BA75A7">
        <w:rPr>
          <w:rFonts w:ascii="Times New Roman" w:hAnsi="Times New Roman" w:cs="Times New Roman"/>
          <w:sz w:val="28"/>
          <w:szCs w:val="28"/>
          <w:lang w:eastAsia="ru-RU"/>
        </w:rPr>
        <w:t>Стороны не несут от</w:t>
      </w:r>
      <w:r w:rsidR="001F2C3F" w:rsidRPr="00BA75A7">
        <w:rPr>
          <w:rFonts w:ascii="Times New Roman" w:hAnsi="Times New Roman" w:cs="Times New Roman"/>
          <w:sz w:val="28"/>
          <w:szCs w:val="28"/>
          <w:lang w:eastAsia="ru-RU"/>
        </w:rPr>
        <w:t>ветственности за н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евыполнение условий настоящего д</w:t>
      </w:r>
      <w:r w:rsidR="001F2C3F" w:rsidRPr="00BA75A7">
        <w:rPr>
          <w:rFonts w:ascii="Times New Roman" w:hAnsi="Times New Roman" w:cs="Times New Roman"/>
          <w:sz w:val="28"/>
          <w:szCs w:val="28"/>
          <w:lang w:eastAsia="ru-RU"/>
        </w:rPr>
        <w:t>оговора в случае наступления обстоятельств непреодолимой силы. Под обстоятельствами непреодолимой силы стороны понимают стихийные бедствия природного характера, войны, забастовки, изменения в действующем законодательстве Республики Беларусь, также иные обстоятельства, влияющие на исполнение обязат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ельств Сторонами по настоящему д</w:t>
      </w:r>
      <w:r w:rsidR="001F2C3F" w:rsidRPr="00BA75A7">
        <w:rPr>
          <w:rFonts w:ascii="Times New Roman" w:hAnsi="Times New Roman" w:cs="Times New Roman"/>
          <w:sz w:val="28"/>
          <w:szCs w:val="28"/>
          <w:lang w:eastAsia="ru-RU"/>
        </w:rPr>
        <w:t>оговору и находящиеся вне контроля и действия Сторон.</w:t>
      </w:r>
    </w:p>
    <w:p w14:paraId="4E0F844B" w14:textId="1DAA5177" w:rsidR="00433F89" w:rsidRPr="00BA75A7" w:rsidRDefault="00433F89" w:rsidP="00306EF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F6114" w14:textId="77777777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9. РЕГУЛИРУЮЩЕЕ ЗАКОНОДАТЕЛЬСТВО И ПОРЯДОК РАЗРЕШЕНИЯ СПОРОВ</w:t>
      </w:r>
    </w:p>
    <w:p w14:paraId="126C3A4C" w14:textId="10A667DD" w:rsidR="00D21567" w:rsidRPr="00BA75A7" w:rsidRDefault="00415D6C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Настоящий 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 и любые внедоговорные обстоятельства или обязательства, возн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икающие в связи с настоящим д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оговором или </w:t>
      </w:r>
      <w:r w:rsidR="00453C1E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аудиторскими у</w:t>
      </w:r>
      <w:r w:rsidR="00D21567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слугами, регулируются и подлежат толкованию в соответствии с правом Республики Беларусь.</w:t>
      </w:r>
    </w:p>
    <w:p w14:paraId="5D053D2A" w14:textId="1A71F95D" w:rsidR="00D21567" w:rsidRPr="008F2978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</w:t>
      </w:r>
      <w:r w:rsidR="008F2978" w:rsidRPr="008F2978">
        <w:rPr>
          <w:rFonts w:ascii="Times New Roman" w:hAnsi="Times New Roman"/>
        </w:rPr>
        <w:t xml:space="preserve"> </w:t>
      </w:r>
      <w:r w:rsidR="008F2978" w:rsidRPr="008F2978">
        <w:rPr>
          <w:rFonts w:ascii="Times New Roman" w:hAnsi="Times New Roman"/>
          <w:sz w:val="28"/>
          <w:szCs w:val="28"/>
        </w:rPr>
        <w:t>Претензионный порядок урегулирования спора между Сторонами является обязательным. Срок ответа на претензию составляет 10 рабочих дней с даты ее получения. При не достижении согласия в претензионном порядке Стороны разрешают спор в судебном порядке в экономическом суде г. Минска в соответствии с законодательством Республики Беларусь.</w:t>
      </w:r>
      <w:r w:rsidRPr="008F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086002" w14:textId="77777777" w:rsidR="00F15723" w:rsidRPr="00BA75A7" w:rsidRDefault="00F15723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7E7D9" w14:textId="77777777" w:rsidR="00D21567" w:rsidRPr="00BA75A7" w:rsidRDefault="00D21567" w:rsidP="00F157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АНТИКОРРУПЦИОННАЯ ОГОВОРКА</w:t>
      </w:r>
    </w:p>
    <w:p w14:paraId="08662F60" w14:textId="167A9A86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</w:t>
      </w:r>
      <w:r w:rsidR="00753ADA"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разработанными на его основе политиками,</w:t>
      </w: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процедурами, направленными на борьбу со взяточничеством и коммерческим подкупом.</w:t>
      </w:r>
    </w:p>
    <w:p w14:paraId="53342A8C" w14:textId="77777777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1351314D" w14:textId="77777777" w:rsidR="00F15723" w:rsidRPr="00BA75A7" w:rsidRDefault="00F15723" w:rsidP="00F15723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DD14CA" w14:textId="77777777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11. СРОК ДЕЙСТВИЯ И ПРЕКРАЩЕНИЕ ДЕЙСТВИЯ ДОГОВОРА</w:t>
      </w:r>
    </w:p>
    <w:p w14:paraId="38735D9A" w14:textId="53370239" w:rsidR="00D21567" w:rsidRPr="00415D6C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11.1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415D6C" w:rsidDel="009670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оговор действует с даты его заключения и до полного исполнения своих обязательств Сторонами. </w:t>
      </w:r>
    </w:p>
    <w:p w14:paraId="3CDABD14" w14:textId="29E02925" w:rsidR="00D21567" w:rsidRPr="00415D6C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D6C">
        <w:rPr>
          <w:rFonts w:ascii="Times New Roman" w:hAnsi="Times New Roman" w:cs="Times New Roman"/>
          <w:sz w:val="28"/>
          <w:szCs w:val="28"/>
          <w:lang w:eastAsia="ru-RU"/>
        </w:rPr>
        <w:t>11.2. Настоящий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оговор прекращает действовать по завершении оказания </w:t>
      </w:r>
      <w:r w:rsidR="00453C1E" w:rsidRPr="00415D6C">
        <w:rPr>
          <w:rFonts w:ascii="Times New Roman" w:hAnsi="Times New Roman" w:cs="Times New Roman"/>
          <w:sz w:val="28"/>
          <w:szCs w:val="28"/>
          <w:lang w:eastAsia="ru-RU"/>
        </w:rPr>
        <w:t>аудиторских у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слуг. </w:t>
      </w:r>
      <w:r w:rsidR="00BD2A3B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вправе незамедлительно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прекратить действие настоящего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или оказание любой части </w:t>
      </w:r>
      <w:r w:rsidR="00453C1E" w:rsidRPr="00415D6C">
        <w:rPr>
          <w:rFonts w:ascii="Times New Roman" w:hAnsi="Times New Roman" w:cs="Times New Roman"/>
          <w:sz w:val="28"/>
          <w:szCs w:val="28"/>
          <w:lang w:eastAsia="ru-RU"/>
        </w:rPr>
        <w:t>аудиторских услуг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, уведомив Заказчика в письменной форме, если</w:t>
      </w:r>
      <w:r w:rsidR="00453C1E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дальнейшее оказание </w:t>
      </w:r>
      <w:r w:rsidR="00453C1E" w:rsidRPr="00415D6C">
        <w:rPr>
          <w:rFonts w:ascii="Times New Roman" w:hAnsi="Times New Roman" w:cs="Times New Roman"/>
          <w:sz w:val="28"/>
          <w:szCs w:val="28"/>
          <w:lang w:eastAsia="ru-RU"/>
        </w:rPr>
        <w:t>аудиторских у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слуг станет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невозможности в соответствии с действующим законодательством Республики Беларусь. </w:t>
      </w:r>
    </w:p>
    <w:p w14:paraId="2E9483D4" w14:textId="4362AF74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оговор может быть расторгнут по соглашению Сторон или Заказчик вправе в одностороннем 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внесудебном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порядке отказаться от исполнения обязательств по настоящему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оговору, </w:t>
      </w:r>
      <w:r w:rsidR="005D711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что влечет его расторжение,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 уведомив об этом </w:t>
      </w:r>
      <w:r w:rsidR="005D711A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позднее, чем за 30 (тридцать) календарных дней до предполагаемой даты расторжения 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652241" w14:textId="4966E176" w:rsidR="00753ADA" w:rsidRPr="00BA75A7" w:rsidRDefault="00753ADA" w:rsidP="006E36E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F52690" w14:textId="77777777" w:rsidR="00D21567" w:rsidRPr="00BA75A7" w:rsidRDefault="00D21567" w:rsidP="00F157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 ПРОЧИЕ ПОЛОЖЕНИЯ</w:t>
      </w:r>
    </w:p>
    <w:p w14:paraId="10D512CB" w14:textId="00026109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12.1. Любые изменения и дополнения вносятся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оговор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с обоюдного согласия Сторон, выраженного в письменной форме в виде дополнительного соглашения к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настоящему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оговору.</w:t>
      </w:r>
    </w:p>
    <w:p w14:paraId="593EBD3A" w14:textId="238A256C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12.2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 xml:space="preserve"> Стороны подтверждают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, что лиц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, подписывающ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е настоящий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 от имени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 xml:space="preserve"> Сторон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9153F" w:rsidRPr="00BA75A7">
        <w:rPr>
          <w:rFonts w:ascii="Times New Roman" w:hAnsi="Times New Roman" w:cs="Times New Roman"/>
          <w:sz w:val="28"/>
          <w:szCs w:val="28"/>
          <w:lang w:eastAsia="ru-RU"/>
        </w:rPr>
        <w:t>уполномочен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9153F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его подписывать.</w:t>
      </w:r>
    </w:p>
    <w:p w14:paraId="0CEDF070" w14:textId="0CF45B7A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12.3. Ни одна из Сторон не вправе уступать свои права, обязательств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а или требования по настоящему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оговору</w:t>
      </w:r>
      <w:r w:rsidR="0039153F">
        <w:rPr>
          <w:rFonts w:ascii="Times New Roman" w:hAnsi="Times New Roman" w:cs="Times New Roman"/>
          <w:sz w:val="28"/>
          <w:szCs w:val="28"/>
          <w:lang w:eastAsia="ru-RU"/>
        </w:rPr>
        <w:t xml:space="preserve"> без письменного согласия другой Стороны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F2DB7DB" w14:textId="4DE6A409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1A1295" w:rsidRPr="00BA75A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 Если к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акое-либо положение настоящего д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5D711A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не касающееся существенных </w:t>
      </w:r>
      <w:r w:rsidR="008F2978" w:rsidRPr="00BA75A7">
        <w:rPr>
          <w:rFonts w:ascii="Times New Roman" w:hAnsi="Times New Roman" w:cs="Times New Roman"/>
          <w:sz w:val="28"/>
          <w:szCs w:val="28"/>
          <w:lang w:eastAsia="ru-RU"/>
        </w:rPr>
        <w:t>услови</w:t>
      </w:r>
      <w:r w:rsidR="008F297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F2978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D6C">
        <w:rPr>
          <w:rFonts w:ascii="Times New Roman" w:hAnsi="Times New Roman" w:cs="Times New Roman"/>
          <w:sz w:val="28"/>
          <w:szCs w:val="28"/>
          <w:lang w:eastAsia="ru-RU"/>
        </w:rPr>
        <w:t>настоящего д</w:t>
      </w:r>
      <w:r w:rsidR="005D711A" w:rsidRPr="00BA75A7">
        <w:rPr>
          <w:rFonts w:ascii="Times New Roman" w:hAnsi="Times New Roman" w:cs="Times New Roman"/>
          <w:sz w:val="28"/>
          <w:szCs w:val="28"/>
          <w:lang w:eastAsia="ru-RU"/>
        </w:rPr>
        <w:t>оговора, установленных законодательством,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признается (полностью или частично) незаконным, недействительным или невозможным к исполнению, все другие положения сохраняют силу в полном объеме.</w:t>
      </w:r>
    </w:p>
    <w:p w14:paraId="37F304C1" w14:textId="1B062B79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1A1295" w:rsidRPr="00BA75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D2A3B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публично использовать наименование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Заказчика для идентификации Заказчика в качестве своего клиента, при этом </w:t>
      </w:r>
      <w:r w:rsidR="00BD2A3B" w:rsidRPr="00BA75A7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 не вправе ссылаться на Заказчика в связи с </w:t>
      </w:r>
      <w:r w:rsidR="000D2D99" w:rsidRPr="00BA75A7">
        <w:rPr>
          <w:rFonts w:ascii="Times New Roman" w:hAnsi="Times New Roman" w:cs="Times New Roman"/>
          <w:sz w:val="28"/>
          <w:szCs w:val="28"/>
          <w:lang w:eastAsia="ru-RU"/>
        </w:rPr>
        <w:t>аудиторскими</w:t>
      </w:r>
      <w:r w:rsidR="00AE4C6D">
        <w:rPr>
          <w:rFonts w:ascii="Times New Roman" w:hAnsi="Times New Roman" w:cs="Times New Roman"/>
          <w:sz w:val="28"/>
          <w:szCs w:val="28"/>
          <w:lang w:eastAsia="ru-RU"/>
        </w:rPr>
        <w:t xml:space="preserve"> услугами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, кроме случаев, когда факт того, что </w:t>
      </w:r>
      <w:r w:rsidR="00BD2A3B"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оказывает (или оказывал) их Заказчику, является общеизвестным.</w:t>
      </w:r>
    </w:p>
    <w:p w14:paraId="01B1480E" w14:textId="1F195F0B" w:rsidR="00D21567" w:rsidRPr="00BA75A7" w:rsidRDefault="00D21567" w:rsidP="00F1572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1A1295" w:rsidRPr="00BA75A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 xml:space="preserve">. За исключением случаев,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предусмотренных настоящим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оговором</w:t>
      </w:r>
      <w:r w:rsidR="005D711A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и законодательством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, ни одна из Сторон не вправе раскрывать третьим лицам условия и содержание настоящего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оговора.</w:t>
      </w:r>
    </w:p>
    <w:p w14:paraId="11F000CB" w14:textId="6D596341" w:rsidR="00D21567" w:rsidRPr="00415D6C" w:rsidRDefault="00D21567" w:rsidP="0010291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1A1295" w:rsidRPr="00BA75A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A75A7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8F2978" w:rsidRPr="00BA75A7" w:rsidDel="008F2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оговор составлен </w:t>
      </w:r>
      <w:r w:rsidR="0039153F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в двух экземплярах, 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по одному экземпляру для каждой Стороны. </w:t>
      </w:r>
    </w:p>
    <w:p w14:paraId="52314BCA" w14:textId="48729E20" w:rsidR="000409E3" w:rsidRDefault="00D21567" w:rsidP="00B67FE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D6C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8F2978" w:rsidRPr="00415D6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. Любые приложения к настоящему</w:t>
      </w:r>
      <w:r w:rsidR="00415D6C" w:rsidRPr="00415D6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15D6C">
        <w:rPr>
          <w:rFonts w:ascii="Times New Roman" w:hAnsi="Times New Roman" w:cs="Times New Roman"/>
          <w:sz w:val="28"/>
          <w:szCs w:val="28"/>
          <w:lang w:eastAsia="ru-RU"/>
        </w:rPr>
        <w:t>оговору являются неотъемлемой частью</w:t>
      </w:r>
      <w:r w:rsidR="00857D8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д</w:t>
      </w:r>
      <w:r w:rsidR="000409E3">
        <w:rPr>
          <w:rFonts w:ascii="Times New Roman" w:hAnsi="Times New Roman" w:cs="Times New Roman"/>
          <w:sz w:val="28"/>
          <w:szCs w:val="28"/>
          <w:lang w:eastAsia="ru-RU"/>
        </w:rPr>
        <w:t>оговора.</w:t>
      </w:r>
    </w:p>
    <w:p w14:paraId="70291F8B" w14:textId="77777777" w:rsidR="004919F5" w:rsidRPr="00BA75A7" w:rsidRDefault="004919F5" w:rsidP="00B67FE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70A108" w14:textId="0105674F" w:rsidR="00F15723" w:rsidRPr="00BA75A7" w:rsidRDefault="00D21567" w:rsidP="00B9326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75A7">
        <w:rPr>
          <w:rFonts w:ascii="Times New Roman" w:hAnsi="Times New Roman" w:cs="Times New Roman"/>
          <w:sz w:val="28"/>
          <w:szCs w:val="28"/>
          <w:lang w:eastAsia="ru-RU"/>
        </w:rPr>
        <w:t>13. ЮРИДИЧЕСКИЕ АДРЕСА И БАНКОВСКИЕ РЕКВИЗИТЫ СТОРОН:</w:t>
      </w:r>
    </w:p>
    <w:tbl>
      <w:tblPr>
        <w:tblW w:w="9776" w:type="dxa"/>
        <w:tblInd w:w="-284" w:type="dxa"/>
        <w:tblLook w:val="04A0" w:firstRow="1" w:lastRow="0" w:firstColumn="1" w:lastColumn="0" w:noHBand="0" w:noVBand="1"/>
      </w:tblPr>
      <w:tblGrid>
        <w:gridCol w:w="5104"/>
        <w:gridCol w:w="4660"/>
        <w:gridCol w:w="12"/>
      </w:tblGrid>
      <w:tr w:rsidR="004E3058" w:rsidRPr="00BA75A7" w14:paraId="213E49C0" w14:textId="77777777" w:rsidTr="00306EF8">
        <w:trPr>
          <w:trHeight w:val="804"/>
        </w:trPr>
        <w:tc>
          <w:tcPr>
            <w:tcW w:w="5104" w:type="dxa"/>
            <w:shd w:val="clear" w:color="auto" w:fill="auto"/>
          </w:tcPr>
          <w:p w14:paraId="075302AF" w14:textId="77777777" w:rsidR="004E3058" w:rsidRPr="00BA75A7" w:rsidRDefault="004E3058" w:rsidP="006F39E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75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  <w:p w14:paraId="169AB9DC" w14:textId="77777777" w:rsidR="004E3058" w:rsidRPr="00BA75A7" w:rsidRDefault="004E3058" w:rsidP="006F39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ОАО «НКФО «Белинкасгрупп»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48D8EEEF" w14:textId="77777777" w:rsidR="004E3058" w:rsidRPr="00BA75A7" w:rsidRDefault="004E3058" w:rsidP="006F39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75A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455321A3" w14:textId="71E0CFC6" w:rsidR="004E3058" w:rsidRPr="00BA75A7" w:rsidRDefault="004E3058" w:rsidP="006F39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058" w:rsidRPr="00BA75A7" w14:paraId="5BC14F5B" w14:textId="77777777" w:rsidTr="00306EF8">
        <w:trPr>
          <w:gridAfter w:val="1"/>
          <w:wAfter w:w="12" w:type="dxa"/>
        </w:trPr>
        <w:tc>
          <w:tcPr>
            <w:tcW w:w="5104" w:type="dxa"/>
            <w:shd w:val="clear" w:color="auto" w:fill="auto"/>
          </w:tcPr>
          <w:p w14:paraId="75D69E8F" w14:textId="77777777" w:rsidR="004E3058" w:rsidRPr="005D0D77" w:rsidRDefault="004E3058" w:rsidP="004E305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 xml:space="preserve">220028, </w:t>
            </w:r>
            <w:proofErr w:type="spellStart"/>
            <w:r w:rsidRPr="005D0D77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5D0D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D0D77">
              <w:rPr>
                <w:rFonts w:ascii="Times New Roman" w:hAnsi="Times New Roman"/>
                <w:sz w:val="26"/>
                <w:szCs w:val="26"/>
              </w:rPr>
              <w:t>ул.Либаво-Роменская</w:t>
            </w:r>
            <w:proofErr w:type="spellEnd"/>
            <w:r w:rsidRPr="005D0D77">
              <w:rPr>
                <w:rFonts w:ascii="Times New Roman" w:hAnsi="Times New Roman"/>
                <w:sz w:val="26"/>
                <w:szCs w:val="26"/>
              </w:rPr>
              <w:t xml:space="preserve">, 23 </w:t>
            </w:r>
          </w:p>
          <w:p w14:paraId="458DDCFE" w14:textId="56B405E0" w:rsidR="004E3058" w:rsidRPr="005D0D77" w:rsidRDefault="009D74A7" w:rsidP="004E3058">
            <w:pPr>
              <w:tabs>
                <w:tab w:val="left" w:pos="1200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счет</w:t>
            </w:r>
          </w:p>
          <w:p w14:paraId="6E63DEA7" w14:textId="77777777" w:rsidR="004E3058" w:rsidRPr="005D0D77" w:rsidRDefault="004E3058" w:rsidP="004E305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 xml:space="preserve">в ОАО «НКФО «Белинкасгрупп» </w:t>
            </w:r>
          </w:p>
          <w:p w14:paraId="08619978" w14:textId="77777777" w:rsidR="004E3058" w:rsidRPr="005D0D77" w:rsidRDefault="004E3058" w:rsidP="004E305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 xml:space="preserve">БИК </w:t>
            </w:r>
            <w:r w:rsidRPr="005D0D77">
              <w:rPr>
                <w:rFonts w:ascii="Times New Roman" w:hAnsi="Times New Roman"/>
                <w:sz w:val="26"/>
                <w:szCs w:val="26"/>
                <w:lang w:val="en-US"/>
              </w:rPr>
              <w:t>ABIGBY</w:t>
            </w:r>
            <w:r w:rsidRPr="005D0D77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23493A2E" w14:textId="77777777" w:rsidR="004E3058" w:rsidRPr="005D0D77" w:rsidRDefault="004E3058" w:rsidP="004E305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 xml:space="preserve">УНП 807000270 </w:t>
            </w:r>
          </w:p>
          <w:p w14:paraId="4B49C948" w14:textId="77777777" w:rsidR="004E3058" w:rsidRPr="005D0D77" w:rsidRDefault="004E3058" w:rsidP="004E305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>ОКПО 501707995000</w:t>
            </w:r>
          </w:p>
          <w:p w14:paraId="6DA014ED" w14:textId="40BFF3E8" w:rsidR="004E3058" w:rsidRPr="009A0599" w:rsidRDefault="004E3058" w:rsidP="009A059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D0D77">
              <w:rPr>
                <w:rFonts w:ascii="Times New Roman" w:hAnsi="Times New Roman"/>
                <w:sz w:val="26"/>
                <w:szCs w:val="26"/>
              </w:rPr>
              <w:t>Тел/факс 8 (017)215-36-00</w:t>
            </w:r>
          </w:p>
        </w:tc>
        <w:tc>
          <w:tcPr>
            <w:tcW w:w="4660" w:type="dxa"/>
            <w:shd w:val="clear" w:color="auto" w:fill="auto"/>
          </w:tcPr>
          <w:p w14:paraId="314FC18F" w14:textId="1B153FF5" w:rsidR="004E3058" w:rsidRPr="009A0599" w:rsidRDefault="004E3058" w:rsidP="009A05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3058" w:rsidRPr="00D21567" w14:paraId="0FC18E1B" w14:textId="77777777" w:rsidTr="00306EF8">
        <w:trPr>
          <w:gridAfter w:val="1"/>
          <w:wAfter w:w="12" w:type="dxa"/>
          <w:trHeight w:val="1271"/>
        </w:trPr>
        <w:tc>
          <w:tcPr>
            <w:tcW w:w="5104" w:type="dxa"/>
            <w:shd w:val="clear" w:color="auto" w:fill="auto"/>
          </w:tcPr>
          <w:p w14:paraId="52DF8512" w14:textId="60669872" w:rsidR="009A0599" w:rsidRPr="009A0599" w:rsidRDefault="004919F5" w:rsidP="009A05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</w:t>
            </w:r>
          </w:p>
          <w:p w14:paraId="31CCE57E" w14:textId="77777777" w:rsidR="004919F5" w:rsidRDefault="004919F5" w:rsidP="009A05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00F833" w14:textId="080599BF" w:rsidR="009A0599" w:rsidRPr="009A0599" w:rsidRDefault="009A0599" w:rsidP="009A05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0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919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43B19BBE" w14:textId="0D2EB418" w:rsidR="004E3058" w:rsidRDefault="009A0599" w:rsidP="009A05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0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«_____» ________________ 202</w:t>
            </w:r>
            <w:r w:rsidR="004919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05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826DD4A" w14:textId="05B674F5" w:rsidR="009A0599" w:rsidRPr="00BA75A7" w:rsidRDefault="009A0599" w:rsidP="009A059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shd w:val="clear" w:color="auto" w:fill="auto"/>
          </w:tcPr>
          <w:p w14:paraId="2A9C46E8" w14:textId="10EC4DE4" w:rsidR="004E3058" w:rsidRDefault="004919F5" w:rsidP="000409E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</w:t>
            </w:r>
          </w:p>
          <w:p w14:paraId="6035E3A7" w14:textId="77777777" w:rsidR="009A0599" w:rsidRPr="000409E3" w:rsidRDefault="009A0599" w:rsidP="000409E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858F3B2" w14:textId="0327C7E1" w:rsidR="004E3058" w:rsidRDefault="009A0599" w:rsidP="000409E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4E3058" w:rsidRPr="00BA75A7">
              <w:rPr>
                <w:rFonts w:ascii="Times New Roman" w:hAnsi="Times New Roman" w:cs="Times New Roman"/>
                <w:b/>
                <w:sz w:val="28"/>
                <w:szCs w:val="28"/>
              </w:rPr>
              <w:t>__/</w:t>
            </w:r>
            <w:r w:rsidR="004919F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E3058" w:rsidRPr="00BA75A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A281BDC" w14:textId="235EF376" w:rsidR="004E3058" w:rsidRPr="00D21567" w:rsidRDefault="004E3058" w:rsidP="004919F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E0C">
              <w:rPr>
                <w:rFonts w:ascii="Times New Roman" w:hAnsi="Times New Roman" w:cs="Times New Roman"/>
                <w:sz w:val="28"/>
                <w:szCs w:val="28"/>
              </w:rPr>
              <w:t>«_____»___________202</w:t>
            </w:r>
            <w:r w:rsidR="00491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16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6ED0F35" w14:textId="242043AC" w:rsidR="00D21567" w:rsidRPr="00D21567" w:rsidRDefault="00D21567" w:rsidP="000F48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21567" w:rsidRPr="00D21567" w:rsidSect="00952BCF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038CF" w14:textId="77777777" w:rsidR="000F0B2D" w:rsidRDefault="000F0B2D" w:rsidP="006147CF">
      <w:r>
        <w:separator/>
      </w:r>
    </w:p>
  </w:endnote>
  <w:endnote w:type="continuationSeparator" w:id="0">
    <w:p w14:paraId="27616E90" w14:textId="77777777" w:rsidR="000F0B2D" w:rsidRDefault="000F0B2D" w:rsidP="0061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DBAB" w14:textId="77777777" w:rsidR="000F0B2D" w:rsidRDefault="000F0B2D" w:rsidP="006147CF">
      <w:r>
        <w:separator/>
      </w:r>
    </w:p>
  </w:footnote>
  <w:footnote w:type="continuationSeparator" w:id="0">
    <w:p w14:paraId="2D5256C8" w14:textId="77777777" w:rsidR="000F0B2D" w:rsidRDefault="000F0B2D" w:rsidP="0061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239149"/>
      <w:docPartObj>
        <w:docPartGallery w:val="Page Numbers (Top of Page)"/>
        <w:docPartUnique/>
      </w:docPartObj>
    </w:sdtPr>
    <w:sdtEndPr/>
    <w:sdtContent>
      <w:p w14:paraId="703AF245" w14:textId="5A74AA74" w:rsidR="00B9326C" w:rsidRDefault="00B932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266">
          <w:rPr>
            <w:noProof/>
          </w:rPr>
          <w:t>4</w:t>
        </w:r>
        <w:r>
          <w:fldChar w:fldCharType="end"/>
        </w:r>
      </w:p>
    </w:sdtContent>
  </w:sdt>
  <w:p w14:paraId="2650BCE8" w14:textId="77777777" w:rsidR="00B9326C" w:rsidRDefault="00B932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134C019F"/>
    <w:multiLevelType w:val="hybridMultilevel"/>
    <w:tmpl w:val="ADE221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9A6CF0"/>
    <w:multiLevelType w:val="hybridMultilevel"/>
    <w:tmpl w:val="135ACC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6955EA"/>
    <w:multiLevelType w:val="hybridMultilevel"/>
    <w:tmpl w:val="9A38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8376A"/>
    <w:multiLevelType w:val="multilevel"/>
    <w:tmpl w:val="D918F8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gency FB" w:hAnsi="Agency FB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654A3A"/>
    <w:multiLevelType w:val="multilevel"/>
    <w:tmpl w:val="370C543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850" w:hanging="432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4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5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A00589"/>
    <w:multiLevelType w:val="multilevel"/>
    <w:tmpl w:val="9B906DC6"/>
    <w:lvl w:ilvl="0">
      <w:start w:val="3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E5A359B"/>
    <w:multiLevelType w:val="hybridMultilevel"/>
    <w:tmpl w:val="A282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5E28"/>
    <w:multiLevelType w:val="hybridMultilevel"/>
    <w:tmpl w:val="F0EAD8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43867A1"/>
    <w:multiLevelType w:val="hybridMultilevel"/>
    <w:tmpl w:val="EFB0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D6672"/>
    <w:multiLevelType w:val="hybridMultilevel"/>
    <w:tmpl w:val="4844B69C"/>
    <w:lvl w:ilvl="0" w:tplc="429CB1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A7"/>
    <w:rsid w:val="00014FFC"/>
    <w:rsid w:val="00015667"/>
    <w:rsid w:val="00033433"/>
    <w:rsid w:val="000409E3"/>
    <w:rsid w:val="00042173"/>
    <w:rsid w:val="00043832"/>
    <w:rsid w:val="0004530D"/>
    <w:rsid w:val="00047050"/>
    <w:rsid w:val="00060F27"/>
    <w:rsid w:val="00062B8D"/>
    <w:rsid w:val="00065D35"/>
    <w:rsid w:val="00066E32"/>
    <w:rsid w:val="000679E0"/>
    <w:rsid w:val="00067D19"/>
    <w:rsid w:val="00070BBE"/>
    <w:rsid w:val="00073AEF"/>
    <w:rsid w:val="00082079"/>
    <w:rsid w:val="00084631"/>
    <w:rsid w:val="000871A2"/>
    <w:rsid w:val="000935CC"/>
    <w:rsid w:val="00093FEA"/>
    <w:rsid w:val="00095A55"/>
    <w:rsid w:val="000B39C8"/>
    <w:rsid w:val="000B6EC5"/>
    <w:rsid w:val="000C1DEB"/>
    <w:rsid w:val="000C4C88"/>
    <w:rsid w:val="000C6BF8"/>
    <w:rsid w:val="000C7C0B"/>
    <w:rsid w:val="000D2D99"/>
    <w:rsid w:val="000E053D"/>
    <w:rsid w:val="000E5C29"/>
    <w:rsid w:val="000E7325"/>
    <w:rsid w:val="000E7D46"/>
    <w:rsid w:val="000F0125"/>
    <w:rsid w:val="000F03FD"/>
    <w:rsid w:val="000F0B2D"/>
    <w:rsid w:val="000F0C9F"/>
    <w:rsid w:val="000F1B40"/>
    <w:rsid w:val="000F301A"/>
    <w:rsid w:val="000F46A8"/>
    <w:rsid w:val="000F48C8"/>
    <w:rsid w:val="000F6A20"/>
    <w:rsid w:val="0010291B"/>
    <w:rsid w:val="001030C7"/>
    <w:rsid w:val="001056BF"/>
    <w:rsid w:val="00106DFD"/>
    <w:rsid w:val="00113338"/>
    <w:rsid w:val="00113E83"/>
    <w:rsid w:val="00115FE1"/>
    <w:rsid w:val="00117F40"/>
    <w:rsid w:val="00122F8E"/>
    <w:rsid w:val="001250F5"/>
    <w:rsid w:val="001340D6"/>
    <w:rsid w:val="001357BC"/>
    <w:rsid w:val="00135DB6"/>
    <w:rsid w:val="001459E2"/>
    <w:rsid w:val="00147311"/>
    <w:rsid w:val="00151A0C"/>
    <w:rsid w:val="00151EE6"/>
    <w:rsid w:val="00155E32"/>
    <w:rsid w:val="00160111"/>
    <w:rsid w:val="00161F1E"/>
    <w:rsid w:val="00162D85"/>
    <w:rsid w:val="00163F39"/>
    <w:rsid w:val="00163F47"/>
    <w:rsid w:val="00164469"/>
    <w:rsid w:val="00166C26"/>
    <w:rsid w:val="00167464"/>
    <w:rsid w:val="0017606B"/>
    <w:rsid w:val="00177268"/>
    <w:rsid w:val="00180346"/>
    <w:rsid w:val="001820F8"/>
    <w:rsid w:val="0018342E"/>
    <w:rsid w:val="001834E2"/>
    <w:rsid w:val="0018412C"/>
    <w:rsid w:val="0018592A"/>
    <w:rsid w:val="00186233"/>
    <w:rsid w:val="00186603"/>
    <w:rsid w:val="00194AAD"/>
    <w:rsid w:val="001971B4"/>
    <w:rsid w:val="001A039D"/>
    <w:rsid w:val="001A1295"/>
    <w:rsid w:val="001B3AA2"/>
    <w:rsid w:val="001B4C51"/>
    <w:rsid w:val="001B7322"/>
    <w:rsid w:val="001B79BD"/>
    <w:rsid w:val="001B7ADB"/>
    <w:rsid w:val="001C011C"/>
    <w:rsid w:val="001C225F"/>
    <w:rsid w:val="001C5508"/>
    <w:rsid w:val="001C6657"/>
    <w:rsid w:val="001C6B15"/>
    <w:rsid w:val="001C7A82"/>
    <w:rsid w:val="001D0300"/>
    <w:rsid w:val="001D0A5A"/>
    <w:rsid w:val="001D2563"/>
    <w:rsid w:val="001F26F2"/>
    <w:rsid w:val="001F2C3F"/>
    <w:rsid w:val="001F5CEB"/>
    <w:rsid w:val="001F7CA5"/>
    <w:rsid w:val="002032EA"/>
    <w:rsid w:val="00215A36"/>
    <w:rsid w:val="002166A4"/>
    <w:rsid w:val="00227AFF"/>
    <w:rsid w:val="00234C78"/>
    <w:rsid w:val="00243221"/>
    <w:rsid w:val="00251157"/>
    <w:rsid w:val="00251D95"/>
    <w:rsid w:val="00252DDC"/>
    <w:rsid w:val="00253EDC"/>
    <w:rsid w:val="002606AC"/>
    <w:rsid w:val="002614CE"/>
    <w:rsid w:val="002627B3"/>
    <w:rsid w:val="00266496"/>
    <w:rsid w:val="00277C81"/>
    <w:rsid w:val="00285261"/>
    <w:rsid w:val="002A02E6"/>
    <w:rsid w:val="002A284D"/>
    <w:rsid w:val="002A3837"/>
    <w:rsid w:val="002A5120"/>
    <w:rsid w:val="002A5A3F"/>
    <w:rsid w:val="002B637F"/>
    <w:rsid w:val="002C3DCF"/>
    <w:rsid w:val="002C7159"/>
    <w:rsid w:val="002D1B06"/>
    <w:rsid w:val="002D201D"/>
    <w:rsid w:val="002D41FF"/>
    <w:rsid w:val="002D4213"/>
    <w:rsid w:val="002D47F1"/>
    <w:rsid w:val="002D536C"/>
    <w:rsid w:val="002D644E"/>
    <w:rsid w:val="002D7212"/>
    <w:rsid w:val="002E2391"/>
    <w:rsid w:val="002F07B0"/>
    <w:rsid w:val="002F50C0"/>
    <w:rsid w:val="003018BF"/>
    <w:rsid w:val="00303489"/>
    <w:rsid w:val="00303E49"/>
    <w:rsid w:val="00306E2C"/>
    <w:rsid w:val="00306EF8"/>
    <w:rsid w:val="00310FF6"/>
    <w:rsid w:val="0031439E"/>
    <w:rsid w:val="00317696"/>
    <w:rsid w:val="003268DB"/>
    <w:rsid w:val="0033279D"/>
    <w:rsid w:val="0033347F"/>
    <w:rsid w:val="00335768"/>
    <w:rsid w:val="00336864"/>
    <w:rsid w:val="00337537"/>
    <w:rsid w:val="00341234"/>
    <w:rsid w:val="00343255"/>
    <w:rsid w:val="00343F47"/>
    <w:rsid w:val="00345A79"/>
    <w:rsid w:val="00345B37"/>
    <w:rsid w:val="00347702"/>
    <w:rsid w:val="00350DAD"/>
    <w:rsid w:val="00351692"/>
    <w:rsid w:val="00357B61"/>
    <w:rsid w:val="0036037F"/>
    <w:rsid w:val="0036136C"/>
    <w:rsid w:val="00362B18"/>
    <w:rsid w:val="003632D5"/>
    <w:rsid w:val="003653E4"/>
    <w:rsid w:val="00370B61"/>
    <w:rsid w:val="003718BB"/>
    <w:rsid w:val="0037366B"/>
    <w:rsid w:val="0037514A"/>
    <w:rsid w:val="0037710A"/>
    <w:rsid w:val="00377919"/>
    <w:rsid w:val="003808B4"/>
    <w:rsid w:val="0039153F"/>
    <w:rsid w:val="003915AE"/>
    <w:rsid w:val="003943D8"/>
    <w:rsid w:val="003B0BFE"/>
    <w:rsid w:val="003B7108"/>
    <w:rsid w:val="003C6951"/>
    <w:rsid w:val="003E1C37"/>
    <w:rsid w:val="003E1C3F"/>
    <w:rsid w:val="003E2BBB"/>
    <w:rsid w:val="003F14C0"/>
    <w:rsid w:val="003F4BA0"/>
    <w:rsid w:val="00401A16"/>
    <w:rsid w:val="00413879"/>
    <w:rsid w:val="00415D6C"/>
    <w:rsid w:val="00433F89"/>
    <w:rsid w:val="00442CBB"/>
    <w:rsid w:val="00444A30"/>
    <w:rsid w:val="00445D9B"/>
    <w:rsid w:val="0045073B"/>
    <w:rsid w:val="00453C1E"/>
    <w:rsid w:val="0045580B"/>
    <w:rsid w:val="00456822"/>
    <w:rsid w:val="00465085"/>
    <w:rsid w:val="004679AE"/>
    <w:rsid w:val="00470BD8"/>
    <w:rsid w:val="00474A7E"/>
    <w:rsid w:val="004750DD"/>
    <w:rsid w:val="0047613C"/>
    <w:rsid w:val="0048541F"/>
    <w:rsid w:val="00486F29"/>
    <w:rsid w:val="004919F5"/>
    <w:rsid w:val="004936D5"/>
    <w:rsid w:val="00493A80"/>
    <w:rsid w:val="004962B4"/>
    <w:rsid w:val="00496770"/>
    <w:rsid w:val="004A12EA"/>
    <w:rsid w:val="004A6F5E"/>
    <w:rsid w:val="004B2487"/>
    <w:rsid w:val="004B2FAF"/>
    <w:rsid w:val="004B3666"/>
    <w:rsid w:val="004B52B6"/>
    <w:rsid w:val="004B768E"/>
    <w:rsid w:val="004C1833"/>
    <w:rsid w:val="004C1C81"/>
    <w:rsid w:val="004C2EBA"/>
    <w:rsid w:val="004C4E6B"/>
    <w:rsid w:val="004C69C8"/>
    <w:rsid w:val="004D0205"/>
    <w:rsid w:val="004E3058"/>
    <w:rsid w:val="004F2D89"/>
    <w:rsid w:val="0050216F"/>
    <w:rsid w:val="0050464F"/>
    <w:rsid w:val="00511381"/>
    <w:rsid w:val="00513F47"/>
    <w:rsid w:val="00517355"/>
    <w:rsid w:val="005245E3"/>
    <w:rsid w:val="00526591"/>
    <w:rsid w:val="00526A0C"/>
    <w:rsid w:val="0052746A"/>
    <w:rsid w:val="0053166B"/>
    <w:rsid w:val="00542674"/>
    <w:rsid w:val="00545771"/>
    <w:rsid w:val="00545C6B"/>
    <w:rsid w:val="00555EB2"/>
    <w:rsid w:val="00567738"/>
    <w:rsid w:val="00572F61"/>
    <w:rsid w:val="005752F4"/>
    <w:rsid w:val="00581E9C"/>
    <w:rsid w:val="00583CF4"/>
    <w:rsid w:val="00586CE0"/>
    <w:rsid w:val="00590C15"/>
    <w:rsid w:val="00591D0C"/>
    <w:rsid w:val="00593E66"/>
    <w:rsid w:val="005A186E"/>
    <w:rsid w:val="005A3DDE"/>
    <w:rsid w:val="005A3FC2"/>
    <w:rsid w:val="005A555D"/>
    <w:rsid w:val="005A7295"/>
    <w:rsid w:val="005B4733"/>
    <w:rsid w:val="005B529B"/>
    <w:rsid w:val="005B547F"/>
    <w:rsid w:val="005C4AD8"/>
    <w:rsid w:val="005C5334"/>
    <w:rsid w:val="005D077B"/>
    <w:rsid w:val="005D0DA3"/>
    <w:rsid w:val="005D3EBA"/>
    <w:rsid w:val="005D40F9"/>
    <w:rsid w:val="005D711A"/>
    <w:rsid w:val="005E406F"/>
    <w:rsid w:val="005E61D5"/>
    <w:rsid w:val="005F1D1B"/>
    <w:rsid w:val="005F321A"/>
    <w:rsid w:val="005F73D0"/>
    <w:rsid w:val="00611A22"/>
    <w:rsid w:val="006147CF"/>
    <w:rsid w:val="00615EBA"/>
    <w:rsid w:val="006171C3"/>
    <w:rsid w:val="006451ED"/>
    <w:rsid w:val="0064658D"/>
    <w:rsid w:val="00655886"/>
    <w:rsid w:val="0065618A"/>
    <w:rsid w:val="00657CD0"/>
    <w:rsid w:val="0066111F"/>
    <w:rsid w:val="00671C94"/>
    <w:rsid w:val="00674922"/>
    <w:rsid w:val="00674EC0"/>
    <w:rsid w:val="0067588A"/>
    <w:rsid w:val="006816ED"/>
    <w:rsid w:val="00684849"/>
    <w:rsid w:val="006857FF"/>
    <w:rsid w:val="00694714"/>
    <w:rsid w:val="006A150D"/>
    <w:rsid w:val="006A177C"/>
    <w:rsid w:val="006B0C2F"/>
    <w:rsid w:val="006B2DE0"/>
    <w:rsid w:val="006C5815"/>
    <w:rsid w:val="006C605A"/>
    <w:rsid w:val="006E0E9A"/>
    <w:rsid w:val="006E172A"/>
    <w:rsid w:val="006E36EC"/>
    <w:rsid w:val="006E689B"/>
    <w:rsid w:val="006F06B8"/>
    <w:rsid w:val="006F0EE8"/>
    <w:rsid w:val="0070163A"/>
    <w:rsid w:val="00701943"/>
    <w:rsid w:val="00702F19"/>
    <w:rsid w:val="007060F3"/>
    <w:rsid w:val="007103EB"/>
    <w:rsid w:val="00721C77"/>
    <w:rsid w:val="007240F8"/>
    <w:rsid w:val="00724A68"/>
    <w:rsid w:val="00724CA7"/>
    <w:rsid w:val="0073008B"/>
    <w:rsid w:val="00734805"/>
    <w:rsid w:val="00737820"/>
    <w:rsid w:val="00740168"/>
    <w:rsid w:val="007440CD"/>
    <w:rsid w:val="007448BA"/>
    <w:rsid w:val="00744946"/>
    <w:rsid w:val="00744D31"/>
    <w:rsid w:val="00747316"/>
    <w:rsid w:val="007503F7"/>
    <w:rsid w:val="00753ADA"/>
    <w:rsid w:val="0075571A"/>
    <w:rsid w:val="00756638"/>
    <w:rsid w:val="0076595D"/>
    <w:rsid w:val="007702BB"/>
    <w:rsid w:val="00770451"/>
    <w:rsid w:val="0077069A"/>
    <w:rsid w:val="00774DDE"/>
    <w:rsid w:val="00775043"/>
    <w:rsid w:val="00775BF3"/>
    <w:rsid w:val="007817D1"/>
    <w:rsid w:val="00785A68"/>
    <w:rsid w:val="00786EBA"/>
    <w:rsid w:val="007908CC"/>
    <w:rsid w:val="007921D0"/>
    <w:rsid w:val="007921DC"/>
    <w:rsid w:val="00792D95"/>
    <w:rsid w:val="00794FB2"/>
    <w:rsid w:val="00795F1F"/>
    <w:rsid w:val="00797174"/>
    <w:rsid w:val="007A0A20"/>
    <w:rsid w:val="007A5D7F"/>
    <w:rsid w:val="007B003E"/>
    <w:rsid w:val="007C30CD"/>
    <w:rsid w:val="007C6512"/>
    <w:rsid w:val="007C756B"/>
    <w:rsid w:val="007D019A"/>
    <w:rsid w:val="007D2F8B"/>
    <w:rsid w:val="007D681D"/>
    <w:rsid w:val="007E030E"/>
    <w:rsid w:val="007E4728"/>
    <w:rsid w:val="007E5D0F"/>
    <w:rsid w:val="007E62F6"/>
    <w:rsid w:val="007F3722"/>
    <w:rsid w:val="007F5FA8"/>
    <w:rsid w:val="0080001A"/>
    <w:rsid w:val="00810170"/>
    <w:rsid w:val="00813DDF"/>
    <w:rsid w:val="008169B7"/>
    <w:rsid w:val="0081744E"/>
    <w:rsid w:val="00826428"/>
    <w:rsid w:val="0083484B"/>
    <w:rsid w:val="00836EA9"/>
    <w:rsid w:val="00841DCE"/>
    <w:rsid w:val="00845689"/>
    <w:rsid w:val="00845B00"/>
    <w:rsid w:val="00847A29"/>
    <w:rsid w:val="00851EDC"/>
    <w:rsid w:val="00852046"/>
    <w:rsid w:val="00855BF2"/>
    <w:rsid w:val="00857860"/>
    <w:rsid w:val="00857D8D"/>
    <w:rsid w:val="008606E6"/>
    <w:rsid w:val="00861C16"/>
    <w:rsid w:val="00862A77"/>
    <w:rsid w:val="00864664"/>
    <w:rsid w:val="00865AE6"/>
    <w:rsid w:val="00877A7A"/>
    <w:rsid w:val="008867E6"/>
    <w:rsid w:val="00890EE7"/>
    <w:rsid w:val="008917B5"/>
    <w:rsid w:val="0089255D"/>
    <w:rsid w:val="00892ABE"/>
    <w:rsid w:val="00894BD1"/>
    <w:rsid w:val="00897ACB"/>
    <w:rsid w:val="008A3D12"/>
    <w:rsid w:val="008B2C59"/>
    <w:rsid w:val="008B30C2"/>
    <w:rsid w:val="008B346B"/>
    <w:rsid w:val="008B36FB"/>
    <w:rsid w:val="008E1AD7"/>
    <w:rsid w:val="008E21C8"/>
    <w:rsid w:val="008E5144"/>
    <w:rsid w:val="008E642D"/>
    <w:rsid w:val="008F0477"/>
    <w:rsid w:val="008F2978"/>
    <w:rsid w:val="008F4039"/>
    <w:rsid w:val="008F53E6"/>
    <w:rsid w:val="008F56DE"/>
    <w:rsid w:val="008F7BD0"/>
    <w:rsid w:val="009003DC"/>
    <w:rsid w:val="00902BA0"/>
    <w:rsid w:val="00904CAA"/>
    <w:rsid w:val="00913FA8"/>
    <w:rsid w:val="00915979"/>
    <w:rsid w:val="00921D0D"/>
    <w:rsid w:val="00922A1F"/>
    <w:rsid w:val="00930533"/>
    <w:rsid w:val="009332E5"/>
    <w:rsid w:val="00934372"/>
    <w:rsid w:val="00934C54"/>
    <w:rsid w:val="00934EC7"/>
    <w:rsid w:val="009351EF"/>
    <w:rsid w:val="00935AD0"/>
    <w:rsid w:val="00936F0F"/>
    <w:rsid w:val="0094068E"/>
    <w:rsid w:val="00942B12"/>
    <w:rsid w:val="0095036C"/>
    <w:rsid w:val="00951DAD"/>
    <w:rsid w:val="00952948"/>
    <w:rsid w:val="00952BCF"/>
    <w:rsid w:val="00964AFF"/>
    <w:rsid w:val="00964CA6"/>
    <w:rsid w:val="00967883"/>
    <w:rsid w:val="00974ABC"/>
    <w:rsid w:val="00975123"/>
    <w:rsid w:val="00991D9C"/>
    <w:rsid w:val="0099409B"/>
    <w:rsid w:val="009A0138"/>
    <w:rsid w:val="009A057B"/>
    <w:rsid w:val="009A0599"/>
    <w:rsid w:val="009A0DBD"/>
    <w:rsid w:val="009A1334"/>
    <w:rsid w:val="009A4D96"/>
    <w:rsid w:val="009A53C3"/>
    <w:rsid w:val="009A62AF"/>
    <w:rsid w:val="009A78F9"/>
    <w:rsid w:val="009B14F3"/>
    <w:rsid w:val="009B2A3D"/>
    <w:rsid w:val="009B52E2"/>
    <w:rsid w:val="009C6875"/>
    <w:rsid w:val="009C7002"/>
    <w:rsid w:val="009D644A"/>
    <w:rsid w:val="009D74A7"/>
    <w:rsid w:val="009E0FAB"/>
    <w:rsid w:val="009E36EB"/>
    <w:rsid w:val="00A0109D"/>
    <w:rsid w:val="00A01F2E"/>
    <w:rsid w:val="00A020C6"/>
    <w:rsid w:val="00A06C0D"/>
    <w:rsid w:val="00A27FB9"/>
    <w:rsid w:val="00A31B97"/>
    <w:rsid w:val="00A33A05"/>
    <w:rsid w:val="00A34947"/>
    <w:rsid w:val="00A349D9"/>
    <w:rsid w:val="00A34A13"/>
    <w:rsid w:val="00A3596D"/>
    <w:rsid w:val="00A4012F"/>
    <w:rsid w:val="00A41359"/>
    <w:rsid w:val="00A4535F"/>
    <w:rsid w:val="00A46318"/>
    <w:rsid w:val="00A51FEC"/>
    <w:rsid w:val="00A6402C"/>
    <w:rsid w:val="00A646E9"/>
    <w:rsid w:val="00A6576A"/>
    <w:rsid w:val="00A669C9"/>
    <w:rsid w:val="00A708FB"/>
    <w:rsid w:val="00A7353D"/>
    <w:rsid w:val="00A7665B"/>
    <w:rsid w:val="00A819AE"/>
    <w:rsid w:val="00A877B7"/>
    <w:rsid w:val="00A87BF2"/>
    <w:rsid w:val="00A92972"/>
    <w:rsid w:val="00A94174"/>
    <w:rsid w:val="00A94F89"/>
    <w:rsid w:val="00A96750"/>
    <w:rsid w:val="00AA01C6"/>
    <w:rsid w:val="00AA0465"/>
    <w:rsid w:val="00AA18E8"/>
    <w:rsid w:val="00AA3F93"/>
    <w:rsid w:val="00AA4FAA"/>
    <w:rsid w:val="00AA591B"/>
    <w:rsid w:val="00AA6E15"/>
    <w:rsid w:val="00AB4842"/>
    <w:rsid w:val="00AB71AE"/>
    <w:rsid w:val="00AC205C"/>
    <w:rsid w:val="00AC32B2"/>
    <w:rsid w:val="00AD0F01"/>
    <w:rsid w:val="00AD6BC1"/>
    <w:rsid w:val="00AD7DAD"/>
    <w:rsid w:val="00AE2FAC"/>
    <w:rsid w:val="00AE321F"/>
    <w:rsid w:val="00AE4C6D"/>
    <w:rsid w:val="00AE5D77"/>
    <w:rsid w:val="00AE5F5C"/>
    <w:rsid w:val="00AF0CA4"/>
    <w:rsid w:val="00AF1424"/>
    <w:rsid w:val="00AF431B"/>
    <w:rsid w:val="00AF5583"/>
    <w:rsid w:val="00B12FC7"/>
    <w:rsid w:val="00B133A4"/>
    <w:rsid w:val="00B133D8"/>
    <w:rsid w:val="00B13D46"/>
    <w:rsid w:val="00B20CE6"/>
    <w:rsid w:val="00B24162"/>
    <w:rsid w:val="00B26327"/>
    <w:rsid w:val="00B3396A"/>
    <w:rsid w:val="00B362C9"/>
    <w:rsid w:val="00B37A24"/>
    <w:rsid w:val="00B40C44"/>
    <w:rsid w:val="00B5110C"/>
    <w:rsid w:val="00B55F77"/>
    <w:rsid w:val="00B66375"/>
    <w:rsid w:val="00B67FEA"/>
    <w:rsid w:val="00B71858"/>
    <w:rsid w:val="00B75EC8"/>
    <w:rsid w:val="00B77286"/>
    <w:rsid w:val="00B772F2"/>
    <w:rsid w:val="00B83E20"/>
    <w:rsid w:val="00B87D75"/>
    <w:rsid w:val="00B9326C"/>
    <w:rsid w:val="00B940DA"/>
    <w:rsid w:val="00B97A7F"/>
    <w:rsid w:val="00BA151C"/>
    <w:rsid w:val="00BA4A99"/>
    <w:rsid w:val="00BA75A7"/>
    <w:rsid w:val="00BB73D1"/>
    <w:rsid w:val="00BC1523"/>
    <w:rsid w:val="00BC23B1"/>
    <w:rsid w:val="00BD0542"/>
    <w:rsid w:val="00BD199B"/>
    <w:rsid w:val="00BD2A3B"/>
    <w:rsid w:val="00BD3626"/>
    <w:rsid w:val="00BD7B0D"/>
    <w:rsid w:val="00BE055B"/>
    <w:rsid w:val="00BE3BDC"/>
    <w:rsid w:val="00BE3C02"/>
    <w:rsid w:val="00BF0254"/>
    <w:rsid w:val="00BF2EDF"/>
    <w:rsid w:val="00BF3098"/>
    <w:rsid w:val="00BF5FE8"/>
    <w:rsid w:val="00BF6D30"/>
    <w:rsid w:val="00C00D2E"/>
    <w:rsid w:val="00C04CC9"/>
    <w:rsid w:val="00C0658A"/>
    <w:rsid w:val="00C10235"/>
    <w:rsid w:val="00C14359"/>
    <w:rsid w:val="00C20006"/>
    <w:rsid w:val="00C2113A"/>
    <w:rsid w:val="00C242E9"/>
    <w:rsid w:val="00C2798E"/>
    <w:rsid w:val="00C37331"/>
    <w:rsid w:val="00C409C8"/>
    <w:rsid w:val="00C50803"/>
    <w:rsid w:val="00C526DE"/>
    <w:rsid w:val="00C546FB"/>
    <w:rsid w:val="00C5795F"/>
    <w:rsid w:val="00C60677"/>
    <w:rsid w:val="00C611DD"/>
    <w:rsid w:val="00C66831"/>
    <w:rsid w:val="00C67C97"/>
    <w:rsid w:val="00C7001E"/>
    <w:rsid w:val="00C71F22"/>
    <w:rsid w:val="00C77B09"/>
    <w:rsid w:val="00C81D76"/>
    <w:rsid w:val="00C81EE4"/>
    <w:rsid w:val="00C8512E"/>
    <w:rsid w:val="00C862B7"/>
    <w:rsid w:val="00C86BEA"/>
    <w:rsid w:val="00CA47F4"/>
    <w:rsid w:val="00CA77A2"/>
    <w:rsid w:val="00CB3C5E"/>
    <w:rsid w:val="00CC03C5"/>
    <w:rsid w:val="00CC2984"/>
    <w:rsid w:val="00CC2A35"/>
    <w:rsid w:val="00CC6E07"/>
    <w:rsid w:val="00CC7EF1"/>
    <w:rsid w:val="00CD18E5"/>
    <w:rsid w:val="00CD2622"/>
    <w:rsid w:val="00CD3B98"/>
    <w:rsid w:val="00CD533A"/>
    <w:rsid w:val="00CD6DF8"/>
    <w:rsid w:val="00CD752F"/>
    <w:rsid w:val="00CE391E"/>
    <w:rsid w:val="00CE5A8A"/>
    <w:rsid w:val="00CE5D26"/>
    <w:rsid w:val="00CF228E"/>
    <w:rsid w:val="00CF7DAB"/>
    <w:rsid w:val="00D0023D"/>
    <w:rsid w:val="00D041FE"/>
    <w:rsid w:val="00D06741"/>
    <w:rsid w:val="00D078E8"/>
    <w:rsid w:val="00D12E31"/>
    <w:rsid w:val="00D14CE8"/>
    <w:rsid w:val="00D15F7C"/>
    <w:rsid w:val="00D21567"/>
    <w:rsid w:val="00D223B4"/>
    <w:rsid w:val="00D26B74"/>
    <w:rsid w:val="00D307E1"/>
    <w:rsid w:val="00D30FB7"/>
    <w:rsid w:val="00D375FD"/>
    <w:rsid w:val="00D4237B"/>
    <w:rsid w:val="00D44034"/>
    <w:rsid w:val="00D52457"/>
    <w:rsid w:val="00D5487E"/>
    <w:rsid w:val="00D54AEF"/>
    <w:rsid w:val="00D60E81"/>
    <w:rsid w:val="00D613EF"/>
    <w:rsid w:val="00D72DF7"/>
    <w:rsid w:val="00D7554F"/>
    <w:rsid w:val="00D76306"/>
    <w:rsid w:val="00D765CA"/>
    <w:rsid w:val="00D86641"/>
    <w:rsid w:val="00D8727E"/>
    <w:rsid w:val="00D90EBB"/>
    <w:rsid w:val="00D915F5"/>
    <w:rsid w:val="00D91E0D"/>
    <w:rsid w:val="00D97E0F"/>
    <w:rsid w:val="00DA15DF"/>
    <w:rsid w:val="00DA4885"/>
    <w:rsid w:val="00DB5EBA"/>
    <w:rsid w:val="00DC7244"/>
    <w:rsid w:val="00DC77C5"/>
    <w:rsid w:val="00DD0219"/>
    <w:rsid w:val="00DD5CFF"/>
    <w:rsid w:val="00DE3D69"/>
    <w:rsid w:val="00DE4DE2"/>
    <w:rsid w:val="00DF2AFA"/>
    <w:rsid w:val="00DF66BE"/>
    <w:rsid w:val="00DF783C"/>
    <w:rsid w:val="00DF7CA8"/>
    <w:rsid w:val="00E004A3"/>
    <w:rsid w:val="00E01790"/>
    <w:rsid w:val="00E02386"/>
    <w:rsid w:val="00E03AFD"/>
    <w:rsid w:val="00E03FD7"/>
    <w:rsid w:val="00E13B15"/>
    <w:rsid w:val="00E14185"/>
    <w:rsid w:val="00E14551"/>
    <w:rsid w:val="00E17582"/>
    <w:rsid w:val="00E2169D"/>
    <w:rsid w:val="00E22646"/>
    <w:rsid w:val="00E32295"/>
    <w:rsid w:val="00E34EED"/>
    <w:rsid w:val="00E36A98"/>
    <w:rsid w:val="00E41A9E"/>
    <w:rsid w:val="00E423B8"/>
    <w:rsid w:val="00E43050"/>
    <w:rsid w:val="00E46EF1"/>
    <w:rsid w:val="00E61954"/>
    <w:rsid w:val="00E7446D"/>
    <w:rsid w:val="00E8219C"/>
    <w:rsid w:val="00E83977"/>
    <w:rsid w:val="00E84924"/>
    <w:rsid w:val="00E865CB"/>
    <w:rsid w:val="00E92BAE"/>
    <w:rsid w:val="00E97A1B"/>
    <w:rsid w:val="00EA7519"/>
    <w:rsid w:val="00EA758A"/>
    <w:rsid w:val="00EB33FB"/>
    <w:rsid w:val="00EB4ECF"/>
    <w:rsid w:val="00EB617D"/>
    <w:rsid w:val="00EB6FEE"/>
    <w:rsid w:val="00EC0C11"/>
    <w:rsid w:val="00EC1D61"/>
    <w:rsid w:val="00EC534A"/>
    <w:rsid w:val="00EC6B08"/>
    <w:rsid w:val="00ED0266"/>
    <w:rsid w:val="00ED0941"/>
    <w:rsid w:val="00ED5A9E"/>
    <w:rsid w:val="00ED7410"/>
    <w:rsid w:val="00EE1497"/>
    <w:rsid w:val="00EE5212"/>
    <w:rsid w:val="00EF044B"/>
    <w:rsid w:val="00EF4999"/>
    <w:rsid w:val="00EF6B3E"/>
    <w:rsid w:val="00F000CB"/>
    <w:rsid w:val="00F00A2E"/>
    <w:rsid w:val="00F02597"/>
    <w:rsid w:val="00F03559"/>
    <w:rsid w:val="00F064A9"/>
    <w:rsid w:val="00F15723"/>
    <w:rsid w:val="00F2279B"/>
    <w:rsid w:val="00F2696B"/>
    <w:rsid w:val="00F31D75"/>
    <w:rsid w:val="00F346B0"/>
    <w:rsid w:val="00F35AB6"/>
    <w:rsid w:val="00F43038"/>
    <w:rsid w:val="00F52D95"/>
    <w:rsid w:val="00F5333D"/>
    <w:rsid w:val="00F54857"/>
    <w:rsid w:val="00F55752"/>
    <w:rsid w:val="00F60B32"/>
    <w:rsid w:val="00F61C18"/>
    <w:rsid w:val="00F655BD"/>
    <w:rsid w:val="00F673D7"/>
    <w:rsid w:val="00F71A3A"/>
    <w:rsid w:val="00F73173"/>
    <w:rsid w:val="00F8241E"/>
    <w:rsid w:val="00F86592"/>
    <w:rsid w:val="00F90309"/>
    <w:rsid w:val="00F906DD"/>
    <w:rsid w:val="00F9143F"/>
    <w:rsid w:val="00F9259D"/>
    <w:rsid w:val="00F93C52"/>
    <w:rsid w:val="00FA22D8"/>
    <w:rsid w:val="00FA6CDB"/>
    <w:rsid w:val="00FB0FB8"/>
    <w:rsid w:val="00FB3181"/>
    <w:rsid w:val="00FC2610"/>
    <w:rsid w:val="00FC6686"/>
    <w:rsid w:val="00FD297C"/>
    <w:rsid w:val="00FD3641"/>
    <w:rsid w:val="00FE4810"/>
    <w:rsid w:val="00FE4E62"/>
    <w:rsid w:val="00FE6C64"/>
    <w:rsid w:val="00FE7F2D"/>
    <w:rsid w:val="00FF0EC9"/>
    <w:rsid w:val="00FF25BF"/>
    <w:rsid w:val="00FF37E8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92AD0"/>
  <w15:docId w15:val="{139873B4-05CB-4341-8B58-60A0395A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47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5F73D0"/>
    <w:pPr>
      <w:numPr>
        <w:numId w:val="3"/>
      </w:numPr>
      <w:autoSpaceDE w:val="0"/>
      <w:autoSpaceDN w:val="0"/>
      <w:adjustRightInd w:val="0"/>
      <w:spacing w:after="240"/>
      <w:jc w:val="both"/>
      <w:outlineLvl w:val="0"/>
    </w:pPr>
    <w:rPr>
      <w:rFonts w:ascii="Times New Roman" w:eastAsia="Times New Roman" w:hAnsi="Times New Roman" w:cs="Times New Roman"/>
      <w:bCs/>
      <w:sz w:val="30"/>
      <w:szCs w:val="30"/>
      <w:lang w:bidi="ar-SA"/>
    </w:rPr>
  </w:style>
  <w:style w:type="paragraph" w:styleId="2">
    <w:name w:val="heading 2"/>
    <w:basedOn w:val="1"/>
    <w:next w:val="a"/>
    <w:link w:val="20"/>
    <w:uiPriority w:val="99"/>
    <w:qFormat/>
    <w:rsid w:val="005F73D0"/>
    <w:pPr>
      <w:numPr>
        <w:ilvl w:val="1"/>
      </w:numPr>
      <w:spacing w:after="0"/>
      <w:ind w:left="0" w:firstLine="709"/>
      <w:outlineLvl w:val="1"/>
    </w:pPr>
    <w:rPr>
      <w:sz w:val="28"/>
      <w:szCs w:val="28"/>
    </w:rPr>
  </w:style>
  <w:style w:type="paragraph" w:styleId="4">
    <w:name w:val="heading 4"/>
    <w:basedOn w:val="2"/>
    <w:next w:val="a"/>
    <w:link w:val="40"/>
    <w:uiPriority w:val="99"/>
    <w:qFormat/>
    <w:rsid w:val="005F73D0"/>
    <w:pPr>
      <w:numPr>
        <w:ilvl w:val="2"/>
      </w:numPr>
      <w:tabs>
        <w:tab w:val="left" w:pos="1701"/>
      </w:tabs>
      <w:outlineLvl w:val="3"/>
    </w:pPr>
  </w:style>
  <w:style w:type="paragraph" w:styleId="5">
    <w:name w:val="heading 5"/>
    <w:basedOn w:val="4"/>
    <w:next w:val="a"/>
    <w:link w:val="50"/>
    <w:uiPriority w:val="99"/>
    <w:qFormat/>
    <w:rsid w:val="005F73D0"/>
    <w:pPr>
      <w:numPr>
        <w:ilvl w:val="3"/>
      </w:numPr>
      <w:tabs>
        <w:tab w:val="clear" w:pos="1701"/>
        <w:tab w:val="left" w:pos="1985"/>
      </w:tabs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F47"/>
    <w:rPr>
      <w:color w:val="000080"/>
      <w:u w:val="single"/>
    </w:rPr>
  </w:style>
  <w:style w:type="paragraph" w:customStyle="1" w:styleId="a4">
    <w:name w:val="Текст в заданном формате"/>
    <w:basedOn w:val="a"/>
    <w:rsid w:val="00513F47"/>
    <w:rPr>
      <w:rFonts w:ascii="Liberation Mono" w:eastAsia="NSimSun" w:hAnsi="Liberation Mono" w:cs="Liberation Mono"/>
      <w:sz w:val="20"/>
      <w:szCs w:val="20"/>
    </w:rPr>
  </w:style>
  <w:style w:type="paragraph" w:customStyle="1" w:styleId="a5">
    <w:name w:val="Содержимое таблицы"/>
    <w:basedOn w:val="a"/>
    <w:rsid w:val="00513F47"/>
    <w:pPr>
      <w:suppressLineNumbers/>
    </w:pPr>
  </w:style>
  <w:style w:type="character" w:customStyle="1" w:styleId="Bodytext">
    <w:name w:val="Body text_"/>
    <w:uiPriority w:val="99"/>
    <w:rsid w:val="00F00A2E"/>
    <w:rPr>
      <w:sz w:val="26"/>
      <w:shd w:val="clear" w:color="auto" w:fill="FFFFFF"/>
    </w:rPr>
  </w:style>
  <w:style w:type="paragraph" w:customStyle="1" w:styleId="Bodytext1">
    <w:name w:val="Body text1"/>
    <w:basedOn w:val="a"/>
    <w:uiPriority w:val="99"/>
    <w:rsid w:val="00F00A2E"/>
    <w:pPr>
      <w:widowControl/>
      <w:shd w:val="clear" w:color="auto" w:fill="FFFFFF"/>
      <w:spacing w:after="420" w:line="240" w:lineRule="atLeast"/>
      <w:jc w:val="both"/>
    </w:pPr>
    <w:rPr>
      <w:rFonts w:ascii="Times New Roman" w:eastAsia="Calibri" w:hAnsi="Times New Roman" w:cs="Times New Roman"/>
      <w:color w:val="00000A"/>
      <w:kern w:val="1"/>
      <w:sz w:val="26"/>
      <w:szCs w:val="26"/>
    </w:rPr>
  </w:style>
  <w:style w:type="paragraph" w:customStyle="1" w:styleId="Rtext">
    <w:name w:val="R_text Знак"/>
    <w:uiPriority w:val="99"/>
    <w:rsid w:val="00F00A2E"/>
    <w:pPr>
      <w:suppressAutoHyphens/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link w:val="a7"/>
    <w:uiPriority w:val="34"/>
    <w:qFormat/>
    <w:rsid w:val="00F00A2E"/>
    <w:pPr>
      <w:suppressAutoHyphens w:val="0"/>
      <w:autoSpaceDE w:val="0"/>
      <w:autoSpaceDN w:val="0"/>
      <w:adjustRightInd w:val="0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en-US" w:bidi="ar-SA"/>
    </w:rPr>
  </w:style>
  <w:style w:type="character" w:customStyle="1" w:styleId="a7">
    <w:name w:val="Абзац списка Знак"/>
    <w:link w:val="a6"/>
    <w:uiPriority w:val="34"/>
    <w:locked/>
    <w:rsid w:val="00F00A2E"/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5F73D0"/>
    <w:rPr>
      <w:rFonts w:ascii="Times New Roman" w:eastAsia="Times New Roman" w:hAnsi="Times New Roman" w:cs="Times New Roman"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rsid w:val="005F73D0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5F73D0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F73D0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6">
    <w:name w:val="Стиль6"/>
    <w:basedOn w:val="a"/>
    <w:link w:val="60"/>
    <w:uiPriority w:val="99"/>
    <w:rsid w:val="005F73D0"/>
    <w:pPr>
      <w:suppressAutoHyphens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lang w:bidi="ar-SA"/>
    </w:rPr>
  </w:style>
  <w:style w:type="character" w:customStyle="1" w:styleId="60">
    <w:name w:val="Стиль6 Знак"/>
    <w:link w:val="6"/>
    <w:uiPriority w:val="99"/>
    <w:locked/>
    <w:rsid w:val="005F73D0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65618A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65618A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65618A"/>
    <w:pPr>
      <w:suppressAutoHyphens w:val="0"/>
      <w:autoSpaceDE w:val="0"/>
      <w:autoSpaceDN w:val="0"/>
      <w:adjustRightInd w:val="0"/>
      <w:spacing w:after="120" w:line="48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5618A"/>
    <w:rPr>
      <w:rFonts w:ascii="Times New Roman" w:eastAsia="Calibri" w:hAnsi="Times New Roman" w:cs="Times New Roman"/>
      <w:sz w:val="28"/>
      <w:szCs w:val="28"/>
    </w:rPr>
  </w:style>
  <w:style w:type="paragraph" w:customStyle="1" w:styleId="Section3-Heading1">
    <w:name w:val="Section 3 - Heading 1"/>
    <w:basedOn w:val="a"/>
    <w:rsid w:val="0065618A"/>
    <w:pPr>
      <w:widowControl/>
      <w:pBdr>
        <w:bottom w:val="single" w:sz="4" w:space="1" w:color="auto"/>
      </w:pBdr>
      <w:suppressAutoHyphens w:val="0"/>
      <w:spacing w:after="240"/>
      <w:jc w:val="center"/>
    </w:pPr>
    <w:rPr>
      <w:rFonts w:ascii="Times New Roman Bold" w:eastAsia="Times New Roman" w:hAnsi="Times New Roman Bold" w:cs="Times New Roman"/>
      <w:b/>
      <w:sz w:val="32"/>
      <w:lang w:eastAsia="ru-RU" w:bidi="ar-SA"/>
    </w:rPr>
  </w:style>
  <w:style w:type="character" w:styleId="aa">
    <w:name w:val="annotation reference"/>
    <w:basedOn w:val="a0"/>
    <w:uiPriority w:val="99"/>
    <w:semiHidden/>
    <w:unhideWhenUsed/>
    <w:rsid w:val="00A349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349D9"/>
    <w:rPr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349D9"/>
    <w:rPr>
      <w:rFonts w:ascii="Liberation Serif" w:hAnsi="Liberation Serif" w:cs="Mangal"/>
      <w:sz w:val="20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9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49D9"/>
    <w:rPr>
      <w:rFonts w:ascii="Liberation Serif" w:hAnsi="Liberation Serif" w:cs="Mangal"/>
      <w:b/>
      <w:bCs/>
      <w:sz w:val="20"/>
      <w:szCs w:val="18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A349D9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49D9"/>
    <w:rPr>
      <w:rFonts w:ascii="Segoe UI" w:hAnsi="Segoe UI" w:cs="Mangal"/>
      <w:sz w:val="18"/>
      <w:szCs w:val="16"/>
      <w:lang w:eastAsia="zh-CN" w:bidi="hi-IN"/>
    </w:rPr>
  </w:style>
  <w:style w:type="paragraph" w:customStyle="1" w:styleId="newncpi">
    <w:name w:val="newncpi"/>
    <w:basedOn w:val="a"/>
    <w:uiPriority w:val="99"/>
    <w:rsid w:val="004C2EBA"/>
    <w:pPr>
      <w:suppressAutoHyphens w:val="0"/>
      <w:autoSpaceDE w:val="0"/>
      <w:autoSpaceDN w:val="0"/>
      <w:adjustRightInd w:val="0"/>
      <w:ind w:firstLine="567"/>
      <w:jc w:val="both"/>
    </w:pPr>
    <w:rPr>
      <w:rFonts w:ascii="Times New Roman" w:eastAsia="Calibri" w:hAnsi="Times New Roman" w:cs="Times New Roman"/>
      <w:lang w:eastAsia="ru-RU" w:bidi="ar-SA"/>
    </w:rPr>
  </w:style>
  <w:style w:type="paragraph" w:styleId="af1">
    <w:name w:val="Revision"/>
    <w:hidden/>
    <w:uiPriority w:val="99"/>
    <w:semiHidden/>
    <w:rsid w:val="00456822"/>
    <w:pPr>
      <w:spacing w:after="0" w:line="240" w:lineRule="auto"/>
    </w:pPr>
    <w:rPr>
      <w:rFonts w:ascii="Liberation Serif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rsid w:val="00AC2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No Spacing"/>
    <w:uiPriority w:val="1"/>
    <w:qFormat/>
    <w:rsid w:val="00F000CB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147CF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6147CF"/>
    <w:rPr>
      <w:rFonts w:ascii="Liberation Serif" w:hAnsi="Liberation Serif" w:cs="Mangal"/>
      <w:sz w:val="24"/>
      <w:szCs w:val="21"/>
      <w:lang w:eastAsia="zh-CN" w:bidi="hi-IN"/>
    </w:rPr>
  </w:style>
  <w:style w:type="paragraph" w:customStyle="1" w:styleId="p-normal">
    <w:name w:val="p-normal"/>
    <w:basedOn w:val="a"/>
    <w:rsid w:val="001834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h-normal">
    <w:name w:val="h-normal"/>
    <w:basedOn w:val="a0"/>
    <w:rsid w:val="0018342E"/>
  </w:style>
  <w:style w:type="paragraph" w:styleId="af5">
    <w:name w:val="Body Text"/>
    <w:basedOn w:val="a"/>
    <w:link w:val="af6"/>
    <w:uiPriority w:val="99"/>
    <w:semiHidden/>
    <w:unhideWhenUsed/>
    <w:rsid w:val="004962B4"/>
    <w:pPr>
      <w:spacing w:after="120"/>
    </w:pPr>
    <w:rPr>
      <w:szCs w:val="21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4962B4"/>
    <w:rPr>
      <w:rFonts w:ascii="Liberation Serif" w:hAnsi="Liberation Serif" w:cs="Mangal"/>
      <w:sz w:val="24"/>
      <w:szCs w:val="21"/>
      <w:lang w:eastAsia="zh-CN" w:bidi="hi-IN"/>
    </w:rPr>
  </w:style>
  <w:style w:type="paragraph" w:customStyle="1" w:styleId="ConsNonformat">
    <w:name w:val="ConsNonformat"/>
    <w:qFormat/>
    <w:rsid w:val="00593E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70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D877EAC34EE44C2BAD2C9BEE01E29C69C7B09B762A32D14238D6CEF388F057C98Dg0u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0D7-A857-4593-9D34-A5AE6AC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6391</Words>
  <Characters>36435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Банк "Москва-Минск" г.Минск</Company>
  <LinksUpToDate>false</LinksUpToDate>
  <CharactersWithSpaces>42741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zagorovskaya</dc:creator>
  <cp:keywords/>
  <dc:description/>
  <cp:lastModifiedBy>Беловол Елена Валерьевна</cp:lastModifiedBy>
  <cp:revision>6</cp:revision>
  <cp:lastPrinted>2025-07-12T07:34:00Z</cp:lastPrinted>
  <dcterms:created xsi:type="dcterms:W3CDTF">2025-10-07T12:29:00Z</dcterms:created>
  <dcterms:modified xsi:type="dcterms:W3CDTF">2025-10-08T07:08:00Z</dcterms:modified>
</cp:coreProperties>
</file>